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6118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fldChar w:fldCharType="begin"/>
      </w:r>
      <w:r>
        <w:rPr>
          <w:color w:val="000000"/>
          <w:sz w:val="16"/>
          <w:szCs w:val="16"/>
        </w:rPr>
        <w:instrText>HYPERLINK "http://ivo.garant.ru/document?id=71572400&amp;sub=0"</w:instrText>
      </w:r>
      <w:r w:rsidR="00E0420C">
        <w:rPr>
          <w:color w:val="000000"/>
          <w:sz w:val="16"/>
          <w:szCs w:val="16"/>
        </w:rPr>
      </w:r>
      <w:r>
        <w:rPr>
          <w:color w:val="000000"/>
          <w:sz w:val="16"/>
          <w:szCs w:val="16"/>
        </w:rPr>
        <w:fldChar w:fldCharType="separate"/>
      </w:r>
      <w:r>
        <w:rPr>
          <w:rStyle w:val="a4"/>
          <w:sz w:val="16"/>
          <w:szCs w:val="16"/>
        </w:rPr>
        <w:t>Информация об изменениях:</w:t>
      </w:r>
      <w:r>
        <w:rPr>
          <w:color w:val="000000"/>
          <w:sz w:val="16"/>
          <w:szCs w:val="16"/>
        </w:rPr>
        <w:fldChar w:fldCharType="end"/>
      </w:r>
    </w:p>
    <w:p w:rsidR="00000000" w:rsidRDefault="0086118C">
      <w:pPr>
        <w:pStyle w:val="a7"/>
      </w:pPr>
      <w:r>
        <w:t xml:space="preserve">Постановление изменено с 21 июня 2019 г. -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pPr>
        <w:pStyle w:val="a7"/>
      </w:pPr>
      <w:hyperlink r:id="rId6" w:history="1">
        <w:r>
          <w:rPr>
            <w:rStyle w:val="a4"/>
          </w:rPr>
          <w:t>См. предыдущую редакцию</w:t>
        </w:r>
      </w:hyperlink>
    </w:p>
    <w:p w:rsidR="00000000" w:rsidRDefault="0086118C">
      <w:pPr>
        <w:pStyle w:val="1"/>
      </w:pPr>
      <w:r>
        <w:t>Постановление Правительства РФ от 3 мая 2017 г.</w:t>
      </w:r>
      <w:r>
        <w:t xml:space="preserve"> N 518</w:t>
      </w:r>
      <w:r>
        <w:br/>
        <w:t>"О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специализированной техники и (или) обор</w:t>
      </w:r>
      <w:r>
        <w:t>удования"</w:t>
      </w:r>
    </w:p>
    <w:p w:rsidR="00000000" w:rsidRDefault="0086118C">
      <w:pPr>
        <w:pStyle w:val="ac"/>
      </w:pPr>
      <w:r>
        <w:t>С изменениями и дополнениями от:</w:t>
      </w:r>
    </w:p>
    <w:p w:rsidR="00000000" w:rsidRDefault="0086118C">
      <w:pPr>
        <w:pStyle w:val="a9"/>
      </w:pPr>
      <w:r>
        <w:t>19 декабря 2017 г., 27 февраля 2018 г., 14 июня 2019 г.</w:t>
      </w:r>
    </w:p>
    <w:p w:rsidR="00000000" w:rsidRDefault="0086118C"/>
    <w:p w:rsidR="00000000" w:rsidRDefault="0086118C">
      <w:r>
        <w:t>Правительство Российской Федерации постановляет:</w:t>
      </w:r>
    </w:p>
    <w:p w:rsidR="00000000" w:rsidRDefault="0086118C">
      <w:bookmarkStart w:id="1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предоставления субсидий из федерального бюджет</w:t>
      </w:r>
      <w:r>
        <w:t>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специализированной техники и (или) оборудования.</w:t>
      </w:r>
    </w:p>
    <w:bookmarkEnd w:id="1"/>
    <w:p w:rsidR="00000000" w:rsidRDefault="0086118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d"/>
            </w:pPr>
            <w:r>
              <w:t>Председатель Правительства</w:t>
            </w:r>
            <w:r>
              <w:br/>
              <w:t>Российской Фе</w:t>
            </w:r>
            <w:r>
              <w:t>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86118C"/>
    <w:p w:rsidR="00000000" w:rsidRDefault="0086118C">
      <w:pPr>
        <w:pStyle w:val="a6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86118C">
      <w:pPr>
        <w:pStyle w:val="a7"/>
      </w:pPr>
      <w:r>
        <w:t xml:space="preserve">Наименование изменено с 21 июня 2019 г. -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pPr>
        <w:pStyle w:val="a7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86118C">
      <w:pPr>
        <w:ind w:firstLine="0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 мая 2017 г. N 518</w:t>
      </w:r>
    </w:p>
    <w:p w:rsidR="00000000" w:rsidRDefault="0086118C"/>
    <w:p w:rsidR="00000000" w:rsidRDefault="0086118C">
      <w:pPr>
        <w:pStyle w:val="1"/>
      </w:pPr>
      <w:r>
        <w:t>Правила</w:t>
      </w:r>
      <w:r>
        <w:br/>
        <w:t>предоставления субсидий из федерального бюджета на возмещение потерь в дохо</w:t>
      </w:r>
      <w:r>
        <w:t>дах российских лизинговых организаций при предоставлении лизингополучателю скидки по уплате авансового платежа по договорам лизинга специализированной техники и (или) оборудования</w:t>
      </w:r>
    </w:p>
    <w:p w:rsidR="00000000" w:rsidRDefault="0086118C">
      <w:pPr>
        <w:pStyle w:val="ac"/>
      </w:pPr>
      <w:r>
        <w:t>С изменениями и дополнениями от:</w:t>
      </w:r>
    </w:p>
    <w:p w:rsidR="00000000" w:rsidRDefault="0086118C">
      <w:pPr>
        <w:pStyle w:val="a9"/>
      </w:pPr>
      <w:r>
        <w:t>19 декабря 2017 г., 27 февраля 2018 г., 14 июня 2019 г.</w:t>
      </w:r>
    </w:p>
    <w:p w:rsidR="00000000" w:rsidRDefault="0086118C"/>
    <w:p w:rsidR="00000000" w:rsidRDefault="0086118C">
      <w:pPr>
        <w:pStyle w:val="a6"/>
        <w:rPr>
          <w:color w:val="000000"/>
          <w:sz w:val="16"/>
          <w:szCs w:val="16"/>
        </w:rPr>
      </w:pPr>
      <w:bookmarkStart w:id="3" w:name="sub_100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86118C">
      <w:pPr>
        <w:pStyle w:val="a7"/>
      </w:pPr>
      <w:r>
        <w:t xml:space="preserve">Пункт 1 изменен с 21 июня 2019 г. -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</w:t>
      </w:r>
      <w:r>
        <w:t>762</w:t>
      </w:r>
    </w:p>
    <w:p w:rsidR="00000000" w:rsidRDefault="0086118C">
      <w:pPr>
        <w:pStyle w:val="a7"/>
      </w:pPr>
      <w:hyperlink r:id="rId10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1. Настоящие Правила устанавливают порядок, цели и условия предоставления субсидий из федерального бюджета на возмещение потерь в доходах российских лизинговых орг</w:t>
      </w:r>
      <w:r>
        <w:t xml:space="preserve">анизаций (далее - организация) при предоставлении лизингополучателю скидки по уплате авансового платежа по договорам лизинга специализированной техники и (или) оборудования (далее соответственно - </w:t>
      </w:r>
      <w:r>
        <w:lastRenderedPageBreak/>
        <w:t>техника, договор лизинга, субсидия).</w:t>
      </w:r>
    </w:p>
    <w:p w:rsidR="00000000" w:rsidRDefault="0086118C">
      <w:bookmarkStart w:id="4" w:name="sub_10012"/>
      <w:r>
        <w:t>Субсидия пред</w:t>
      </w:r>
      <w:r>
        <w:t>оставляется в целях увеличения в 2019 году объема российского рынка лизинга техники в стоимостном выражении по отношению к 2018 году.</w:t>
      </w:r>
    </w:p>
    <w:bookmarkEnd w:id="4"/>
    <w:p w:rsidR="00000000" w:rsidRDefault="0086118C">
      <w:r>
        <w:t>Для целей применения настоящих Правил под техникой понимается продукция, классифицируемая в соответствии с Общеро</w:t>
      </w:r>
      <w:r>
        <w:t xml:space="preserve">ссийским классификатором продукции по видам экономической деятельности (ОКПД 2) кодами </w:t>
      </w:r>
      <w:hyperlink r:id="rId11" w:history="1">
        <w:r>
          <w:rPr>
            <w:rStyle w:val="a4"/>
          </w:rPr>
          <w:t>28.22.14.125</w:t>
        </w:r>
      </w:hyperlink>
      <w:r>
        <w:t xml:space="preserve">, </w:t>
      </w:r>
      <w:hyperlink r:id="rId12" w:history="1">
        <w:r>
          <w:rPr>
            <w:rStyle w:val="a4"/>
          </w:rPr>
          <w:t>28.22.14.151</w:t>
        </w:r>
      </w:hyperlink>
      <w:r>
        <w:t xml:space="preserve">, </w:t>
      </w:r>
      <w:hyperlink r:id="rId13" w:history="1">
        <w:r>
          <w:rPr>
            <w:rStyle w:val="a4"/>
          </w:rPr>
          <w:t>28.22.14.159</w:t>
        </w:r>
      </w:hyperlink>
      <w:r>
        <w:t xml:space="preserve">, </w:t>
      </w:r>
      <w:hyperlink r:id="rId14" w:history="1">
        <w:r>
          <w:rPr>
            <w:rStyle w:val="a4"/>
          </w:rPr>
          <w:t>28.22.15</w:t>
        </w:r>
      </w:hyperlink>
      <w:r>
        <w:t xml:space="preserve">, </w:t>
      </w:r>
      <w:hyperlink r:id="rId15" w:history="1">
        <w:r>
          <w:rPr>
            <w:rStyle w:val="a4"/>
          </w:rPr>
          <w:t>28.22.17</w:t>
        </w:r>
      </w:hyperlink>
      <w:r>
        <w:t xml:space="preserve">, </w:t>
      </w:r>
      <w:hyperlink r:id="rId16" w:history="1">
        <w:r>
          <w:rPr>
            <w:rStyle w:val="a4"/>
          </w:rPr>
          <w:t>28.22.18.220 - 28.22.18.260</w:t>
        </w:r>
      </w:hyperlink>
      <w:r>
        <w:t xml:space="preserve">, </w:t>
      </w:r>
      <w:hyperlink r:id="rId17" w:history="1">
        <w:r>
          <w:rPr>
            <w:rStyle w:val="a4"/>
          </w:rPr>
          <w:t>28.22.18.320</w:t>
        </w:r>
      </w:hyperlink>
      <w:r>
        <w:t xml:space="preserve">, </w:t>
      </w:r>
      <w:hyperlink r:id="rId18" w:history="1">
        <w:r>
          <w:rPr>
            <w:rStyle w:val="a4"/>
          </w:rPr>
          <w:t>28.30.2 - 28.30.8</w:t>
        </w:r>
      </w:hyperlink>
      <w:r>
        <w:t xml:space="preserve">, </w:t>
      </w:r>
      <w:hyperlink r:id="rId19" w:history="1">
        <w:r>
          <w:rPr>
            <w:rStyle w:val="a4"/>
          </w:rPr>
          <w:t>28.92.21 - 28.92.27</w:t>
        </w:r>
      </w:hyperlink>
      <w:r>
        <w:t xml:space="preserve">, </w:t>
      </w:r>
      <w:hyperlink r:id="rId20" w:history="1">
        <w:r>
          <w:rPr>
            <w:rStyle w:val="a4"/>
          </w:rPr>
          <w:t>28.92.29</w:t>
        </w:r>
      </w:hyperlink>
      <w:r>
        <w:t xml:space="preserve">, </w:t>
      </w:r>
      <w:hyperlink r:id="rId21" w:history="1">
        <w:r>
          <w:rPr>
            <w:rStyle w:val="a4"/>
          </w:rPr>
          <w:t>28.92.3 - 28.92.5</w:t>
        </w:r>
      </w:hyperlink>
      <w:r>
        <w:t xml:space="preserve">, 28.93.15.11, </w:t>
      </w:r>
      <w:hyperlink r:id="rId22" w:history="1">
        <w:r>
          <w:rPr>
            <w:rStyle w:val="a4"/>
          </w:rPr>
          <w:t>28.93.2</w:t>
        </w:r>
      </w:hyperlink>
      <w:r>
        <w:t xml:space="preserve">, </w:t>
      </w:r>
      <w:hyperlink r:id="rId23" w:history="1">
        <w:r>
          <w:rPr>
            <w:rStyle w:val="a4"/>
          </w:rPr>
          <w:t>28.99.39.190</w:t>
        </w:r>
      </w:hyperlink>
      <w:r>
        <w:t xml:space="preserve">, </w:t>
      </w:r>
      <w:hyperlink r:id="rId24" w:history="1">
        <w:r>
          <w:rPr>
            <w:rStyle w:val="a4"/>
          </w:rPr>
          <w:t>29.10.5</w:t>
        </w:r>
      </w:hyperlink>
      <w:r>
        <w:t xml:space="preserve">, </w:t>
      </w:r>
      <w:hyperlink r:id="rId25" w:history="1">
        <w:r>
          <w:rPr>
            <w:rStyle w:val="a4"/>
          </w:rPr>
          <w:t>29.20.23</w:t>
        </w:r>
      </w:hyperlink>
      <w:r>
        <w:t>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5" w:name="sub_1002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86118C">
      <w:pPr>
        <w:pStyle w:val="a7"/>
      </w:pPr>
      <w:r>
        <w:t xml:space="preserve">Пункт 2 изменен с 21 июня 2019 г.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</w:t>
      </w:r>
      <w:r>
        <w:t>2</w:t>
      </w:r>
    </w:p>
    <w:p w:rsidR="00000000" w:rsidRDefault="0086118C">
      <w:pPr>
        <w:pStyle w:val="a7"/>
      </w:pPr>
      <w:hyperlink r:id="rId27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 xml:space="preserve">2. Субсидии предоставляются Министерством промышленности и торговли Российской Федерации в пределах бюджетных ассигнований, предусмотренных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промышленности и торговли Российской Фед</w:t>
      </w:r>
      <w:r>
        <w:t xml:space="preserve">ерации как получателя средств федерального бюджета на цели, предусмотренные </w:t>
      </w:r>
      <w:hyperlink w:anchor="sub_1001" w:history="1">
        <w:r>
          <w:rPr>
            <w:rStyle w:val="a4"/>
          </w:rPr>
          <w:t>пунктом 1</w:t>
        </w:r>
      </w:hyperlink>
      <w:r>
        <w:t xml:space="preserve"> настоящих Правил.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118C">
      <w:pPr>
        <w:pStyle w:val="a6"/>
      </w:pPr>
      <w:r>
        <w:t xml:space="preserve">См. </w:t>
      </w:r>
      <w:hyperlink r:id="rId29" w:history="1">
        <w:r>
          <w:rPr>
            <w:rStyle w:val="a4"/>
          </w:rPr>
          <w:t>Порядок</w:t>
        </w:r>
      </w:hyperlink>
      <w:r>
        <w:t xml:space="preserve"> организации работы в Минпромторге России </w:t>
      </w:r>
      <w:r>
        <w:t>по предоставлению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</w:t>
      </w:r>
      <w:r>
        <w:t xml:space="preserve">ики, утвержденный </w:t>
      </w:r>
      <w:hyperlink r:id="rId30" w:history="1">
        <w:r>
          <w:rPr>
            <w:rStyle w:val="a4"/>
          </w:rPr>
          <w:t>приказом</w:t>
        </w:r>
      </w:hyperlink>
      <w:r>
        <w:t xml:space="preserve"> Минпромторга России от 24 мая 2017 г. N 1645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6" w:name="sub_1003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86118C">
      <w:pPr>
        <w:pStyle w:val="a7"/>
      </w:pPr>
      <w:r>
        <w:t xml:space="preserve">Пункт 3 изменен с 21 июня 2019 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3. Право на получение субсидии имеет организация, соответствующая на дату не ранее 1-г</w:t>
      </w:r>
      <w:r>
        <w:t>о числа месяца, предшествующего месяцу, в котором планируется заключение соглашения между организацией и Министерством промышленности и торговли Российской Федерации о предоставлении субсидии (далее - соглашение о предоставлении субсидии), следующим требов</w:t>
      </w:r>
      <w:r>
        <w:t>аниям:</w:t>
      </w:r>
    </w:p>
    <w:p w:rsidR="00000000" w:rsidRDefault="0086118C">
      <w:bookmarkStart w:id="7" w:name="sub_1031"/>
      <w:r>
        <w:t xml:space="preserve">а)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000000" w:rsidRDefault="0086118C">
      <w:bookmarkStart w:id="8" w:name="sub_1032"/>
      <w:bookmarkEnd w:id="7"/>
      <w:r>
        <w:t>б) 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</w:t>
      </w:r>
      <w:r>
        <w:t xml:space="preserve"> просроченная задолженность перед федеральным бюджетом;</w:t>
      </w:r>
    </w:p>
    <w:p w:rsidR="00000000" w:rsidRDefault="0086118C">
      <w:bookmarkStart w:id="9" w:name="sub_1033"/>
      <w:bookmarkEnd w:id="8"/>
      <w:r>
        <w:t>в) организация не находится в процессе реорганизации, ликвидации, банкротства;</w:t>
      </w:r>
    </w:p>
    <w:p w:rsidR="00000000" w:rsidRDefault="0086118C">
      <w:bookmarkStart w:id="10" w:name="sub_1034"/>
      <w:bookmarkEnd w:id="9"/>
      <w:r>
        <w:t xml:space="preserve">г) организация не является иностранным юридическим лицом, а также российским юридическим </w:t>
      </w:r>
      <w:r>
        <w:t xml:space="preserve">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34" w:history="1">
        <w:r>
          <w:rPr>
            <w:rStyle w:val="a4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r>
        <w:t xml:space="preserve"> превышает 50 процентов;</w:t>
      </w:r>
    </w:p>
    <w:p w:rsidR="00000000" w:rsidRDefault="0086118C">
      <w:bookmarkStart w:id="11" w:name="sub_1035"/>
      <w:bookmarkEnd w:id="10"/>
      <w:r>
        <w:t xml:space="preserve">д) организация не получает средства из федерального бюджета на основании иных нормативных правовых актов на цели, указанные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настоящих Правил.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12" w:name="sub_1004"/>
      <w:bookmarkEnd w:id="11"/>
      <w:r>
        <w:rPr>
          <w:color w:val="000000"/>
          <w:sz w:val="16"/>
          <w:szCs w:val="16"/>
        </w:rPr>
        <w:lastRenderedPageBreak/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12"/>
    <w:p w:rsidR="00000000" w:rsidRDefault="0086118C">
      <w:pPr>
        <w:pStyle w:val="a7"/>
      </w:pPr>
      <w:r>
        <w:t xml:space="preserve">Пункт 4 изменен с 21 июня 2019 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pPr>
        <w:pStyle w:val="a7"/>
      </w:pPr>
      <w:hyperlink r:id="rId36" w:history="1">
        <w:r>
          <w:rPr>
            <w:rStyle w:val="a4"/>
          </w:rPr>
          <w:t>См. предыдущую реда</w:t>
        </w:r>
        <w:r>
          <w:rPr>
            <w:rStyle w:val="a4"/>
          </w:rPr>
          <w:t>кцию</w:t>
        </w:r>
      </w:hyperlink>
    </w:p>
    <w:p w:rsidR="00000000" w:rsidRDefault="0086118C">
      <w:r>
        <w:t>4. Совокупный размер субсидии, предоставляемый одной организации в 2019 году, не может превышать 315 млн. рублей.</w:t>
      </w:r>
    </w:p>
    <w:p w:rsidR="00000000" w:rsidRDefault="0086118C">
      <w:r>
        <w:t>Размер предоставленной скидки не может превышать:</w:t>
      </w:r>
    </w:p>
    <w:p w:rsidR="00000000" w:rsidRDefault="0086118C">
      <w:r>
        <w:t>15 процентов цены техники на условии франко-завод (с налогом на добавленную стоимость) - если передача техники по договору лизинга осуществляется в субъектах Российской Федерации, входящих в состав Дальневосточного федерального округа, Сибирского федеральн</w:t>
      </w:r>
      <w:r>
        <w:t>ого округа, а также в Калининградской области, Республике Крым и г. Севастополе;</w:t>
      </w:r>
    </w:p>
    <w:p w:rsidR="00000000" w:rsidRDefault="0086118C">
      <w:r>
        <w:t>10 процентов цены техники на условии франко-завод (с налогом на добавленную стоимость) - если передача техники по договору лизинга осуществляется в других субъектах Российской</w:t>
      </w:r>
      <w:r>
        <w:t xml:space="preserve"> Федерации.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13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86118C">
      <w:pPr>
        <w:pStyle w:val="a7"/>
      </w:pPr>
      <w:r>
        <w:t xml:space="preserve">Пункт 5 изменен с 21 июня 2019 г.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pPr>
        <w:pStyle w:val="a7"/>
      </w:pPr>
      <w:hyperlink r:id="rId38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5. Организация имеет право на получение субсидии при соблюдении следующих условий:</w:t>
      </w:r>
    </w:p>
    <w:p w:rsidR="00000000" w:rsidRDefault="0086118C">
      <w:bookmarkStart w:id="14" w:name="sub_1051"/>
      <w:r>
        <w:t>а) договор лизинга заключен в период с 1 января 2018 г. по 1 декабря 2019 г. включительно, предусматривает передачу т</w:t>
      </w:r>
      <w:r>
        <w:t>ехники лизингополучателю не позднее окончания календарного года его заключения, выпадающие доходы по нему не возмещались за счет средств федерального бюджета в 2018 году и в 2019 году;</w:t>
      </w:r>
    </w:p>
    <w:p w:rsidR="00000000" w:rsidRDefault="0086118C">
      <w:bookmarkStart w:id="15" w:name="sub_1052"/>
      <w:bookmarkEnd w:id="14"/>
      <w:r>
        <w:t>б) общая стоимость техники на условии франко-завод (с н</w:t>
      </w:r>
      <w:r>
        <w:t xml:space="preserve">алогом на добавленную стоимость), указанной в </w:t>
      </w:r>
      <w:hyperlink w:anchor="sub_1054" w:history="1">
        <w:r>
          <w:rPr>
            <w:rStyle w:val="a4"/>
          </w:rPr>
          <w:t>подпункте "г"</w:t>
        </w:r>
      </w:hyperlink>
      <w:r>
        <w:t xml:space="preserve"> настоящего пункта, по договорам лизинга, которые организация заключала в период с 1 января по 31 декабря 2018 г. включительно, нарастающим итогом превышает общую стоимост</w:t>
      </w:r>
      <w:r>
        <w:t xml:space="preserve">ь техники на условии франко-завод (с налогом на добавленную стоимость), указанной в подпункте "г" настоящего пункта, переданной получателям по договорам лизинга, заключенным организацией в период с 1 января по 31 декабря 2017 г. включительно, не менее чем </w:t>
      </w:r>
      <w:r>
        <w:t>на 10 процентов (в случае, если организация осуществляла передачу указанной техники лизингополучателям по договорам лизинга, заключенным в период с 1 января по 31 декабря 2017 г. включительно) - если организацией представлена заявка на предоставление субси</w:t>
      </w:r>
      <w:r>
        <w:t>дии на возмещение затрат по договорам лизинга, которые организация заключила в период с 1 января по 31 декабря 2018 г. включительно;</w:t>
      </w:r>
    </w:p>
    <w:p w:rsidR="00000000" w:rsidRDefault="0086118C">
      <w:bookmarkStart w:id="16" w:name="sub_1053"/>
      <w:bookmarkEnd w:id="15"/>
      <w:r>
        <w:t xml:space="preserve">в) общая стоимость техники на условии франко-завод (с налогом на добавленную стоимость), указанной в </w:t>
      </w:r>
      <w:hyperlink w:anchor="sub_1054" w:history="1">
        <w:r>
          <w:rPr>
            <w:rStyle w:val="a4"/>
          </w:rPr>
          <w:t>подпункте "г"</w:t>
        </w:r>
      </w:hyperlink>
      <w:r>
        <w:t xml:space="preserve"> настоящего пункта, по договорам лизинга, которые организация планирует заключить в период с 1 января по 1 декабря 2019 г. включительно, нарастающим итогом превышает общую стоимость техники на условии франко-завод (с налого</w:t>
      </w:r>
      <w:r>
        <w:t xml:space="preserve">м на добавленную стоимость), указанной в подпункте "г" настоящего пункта, переданной получателям по договорам лизинга, заключенным организацией в период с 1 января по 1 декабря 2018 г. включительно, не менее чем на 10 процентов (в случае, если организация </w:t>
      </w:r>
      <w:r>
        <w:t>осуществляла передачу указанной техники лизингополучателям по договорам лизинга, заключенным в период с 1 января по 1 декабря 2018 г. включительно);</w:t>
      </w:r>
    </w:p>
    <w:p w:rsidR="00000000" w:rsidRDefault="0086118C">
      <w:bookmarkStart w:id="17" w:name="sub_1054"/>
      <w:bookmarkEnd w:id="16"/>
      <w:r>
        <w:t>г) на технику выдано заключение о подтверждении производства промышленной продукции на терр</w:t>
      </w:r>
      <w:r>
        <w:t xml:space="preserve">итории Российской Федерации в соответствии с </w:t>
      </w:r>
      <w:hyperlink r:id="rId39" w:history="1">
        <w:r>
          <w:rPr>
            <w:rStyle w:val="a4"/>
          </w:rPr>
          <w:t>Правилами</w:t>
        </w:r>
      </w:hyperlink>
      <w:r>
        <w:t xml:space="preserve"> выдачи заключения о подтверждении производства промышленной продукции на территории Российской Федерации, утвержденными </w:t>
      </w:r>
      <w:hyperlink r:id="rId4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июля 2015 г. N 719 "О подтверждении производства промышленной продукции на территории Российской Федерации", действующее на дату заключения договора лизи</w:t>
      </w:r>
      <w:r>
        <w:t>нга;</w:t>
      </w:r>
    </w:p>
    <w:p w:rsidR="00000000" w:rsidRDefault="0086118C">
      <w:bookmarkStart w:id="18" w:name="sub_1055"/>
      <w:bookmarkEnd w:id="17"/>
      <w:r>
        <w:lastRenderedPageBreak/>
        <w:t xml:space="preserve">д) техника, являющаяся предметом лизинга, произведена не ранее 3 лет до даты заключения договора лизинга, ранее не передавалась в лизинг, не была в собственности физического лица и не находилась на регистрационном учете в соответствии </w:t>
      </w:r>
      <w:r>
        <w:t>с законодательством Российской Федерации, за исключением случаев, когда регистрация осуществлена во исполнение договора лизинга с лизингополучателем;</w:t>
      </w:r>
    </w:p>
    <w:p w:rsidR="00000000" w:rsidRDefault="0086118C">
      <w:bookmarkStart w:id="19" w:name="sub_1056"/>
      <w:bookmarkEnd w:id="18"/>
      <w:r>
        <w:t xml:space="preserve">е) организация, планирующая получение в 2019 году субсидий в отношении договоров лизинга, </w:t>
      </w:r>
      <w:r>
        <w:t>заключенных в период с 1 января по 31 декабря 2018 г. включительно, планирует получение в 2019 году субсидий в отношении договоров лизинга, заключенных в период с 1 января по 1 декабря 2019 г. включительно.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20" w:name="sub_1006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86118C">
      <w:pPr>
        <w:pStyle w:val="a7"/>
      </w:pPr>
      <w:r>
        <w:t xml:space="preserve">Пункт 6 изменен с 21 декабря 2017 г. -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Правительства РФ от 19 декабря 2017 г. N 1590</w:t>
      </w:r>
    </w:p>
    <w:p w:rsidR="00000000" w:rsidRDefault="0086118C">
      <w:pPr>
        <w:pStyle w:val="a7"/>
      </w:pPr>
      <w:hyperlink r:id="rId42" w:history="1">
        <w:r>
          <w:rPr>
            <w:rStyle w:val="a4"/>
          </w:rPr>
          <w:t>См. предыдущую редакци</w:t>
        </w:r>
        <w:r>
          <w:rPr>
            <w:rStyle w:val="a4"/>
          </w:rPr>
          <w:t>ю</w:t>
        </w:r>
      </w:hyperlink>
    </w:p>
    <w:p w:rsidR="00000000" w:rsidRDefault="0086118C">
      <w:r>
        <w:t xml:space="preserve">6. Субсидия предоставляется на основании соглашения о предоставлении субсидии в соответствии с </w:t>
      </w:r>
      <w:hyperlink r:id="rId43" w:history="1">
        <w:r>
          <w:rPr>
            <w:rStyle w:val="a4"/>
          </w:rPr>
          <w:t>типовой формой</w:t>
        </w:r>
      </w:hyperlink>
      <w:r>
        <w:t>, утвержденной Министерством финансов Российской Федерации, предусматривающег</w:t>
      </w:r>
      <w:r>
        <w:t>о в том числе следующие положения: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21" w:name="sub_1061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86118C">
      <w:pPr>
        <w:pStyle w:val="a7"/>
      </w:pPr>
      <w:r>
        <w:t xml:space="preserve">Подпункт "а" изменен с 21 июня 2019 г. - </w:t>
      </w:r>
      <w:hyperlink r:id="rId4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pPr>
        <w:pStyle w:val="a7"/>
      </w:pPr>
      <w:hyperlink r:id="rId45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а) значение показателя результативности использования субсидии;</w:t>
      </w:r>
    </w:p>
    <w:p w:rsidR="00000000" w:rsidRDefault="0086118C">
      <w:bookmarkStart w:id="22" w:name="sub_1062"/>
      <w:r>
        <w:t>б) перечень документов, представляемых организацией в Министерство промышленности и торговли Российской Феде</w:t>
      </w:r>
      <w:r>
        <w:t>рации для получения субсидии;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23" w:name="sub_1063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86118C">
      <w:pPr>
        <w:pStyle w:val="a7"/>
      </w:pPr>
      <w:r>
        <w:t xml:space="preserve">Подпункт "в" изменен с 21 июня 2019 г. -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pPr>
        <w:pStyle w:val="a7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в) размер и сроки перечисления субсидии;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24" w:name="sub_1064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86118C">
      <w:pPr>
        <w:pStyle w:val="a7"/>
      </w:pPr>
      <w:r>
        <w:t xml:space="preserve">Подпункт "г" изменен с 21 декабря 2017 г. -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Правительства РФ от 19 декабря 2017 г. N 1590</w:t>
      </w:r>
    </w:p>
    <w:p w:rsidR="00000000" w:rsidRDefault="0086118C">
      <w:pPr>
        <w:pStyle w:val="a7"/>
      </w:pPr>
      <w:hyperlink r:id="rId49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г) согласие организации на проведение Министерством промышленности и торговли Российской Фед</w:t>
      </w:r>
      <w:r>
        <w:t>ерации и уполномоченными органами государственного финансового контроля проверок соблюдения организацией порядка, целей и условий предоставления субсидии;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25" w:name="sub_1065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86118C">
      <w:pPr>
        <w:pStyle w:val="a7"/>
      </w:pPr>
      <w:r>
        <w:t xml:space="preserve">Подпункт "д" изменен с 21 июня 2019 г. - </w:t>
      </w:r>
      <w:hyperlink r:id="rId5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pPr>
        <w:pStyle w:val="a7"/>
      </w:pPr>
      <w:hyperlink r:id="rId51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 xml:space="preserve">д) сроки и формы представления отчетности </w:t>
      </w:r>
      <w:r>
        <w:t>о достижении значения показателя результативности использования субсидии;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26" w:name="sub_1066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86118C">
      <w:pPr>
        <w:pStyle w:val="a7"/>
      </w:pPr>
      <w:r>
        <w:t xml:space="preserve">Подпункт "е" изменен с 21 июня 2019 г. - </w:t>
      </w:r>
      <w:hyperlink r:id="rId52" w:history="1">
        <w:r>
          <w:rPr>
            <w:rStyle w:val="a4"/>
          </w:rPr>
          <w:t>Постановление</w:t>
        </w:r>
      </w:hyperlink>
      <w:r>
        <w:t xml:space="preserve"> Правительства России</w:t>
      </w:r>
      <w:r>
        <w:t xml:space="preserve"> от 14 июня 2019 г. N 762</w:t>
      </w:r>
    </w:p>
    <w:p w:rsidR="00000000" w:rsidRDefault="0086118C">
      <w:pPr>
        <w:pStyle w:val="a7"/>
      </w:pPr>
      <w:hyperlink r:id="rId53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е) порядок возврата субсидии в случае установления по итогам проверок, проведенных Министерством промышленности и торговли Российской Федерац</w:t>
      </w:r>
      <w:r>
        <w:t xml:space="preserve">ии и уполномоченным органом </w:t>
      </w:r>
      <w:r>
        <w:lastRenderedPageBreak/>
        <w:t>государственного финансового контроля, факта нарушения целей и условий предоставления субсидий и соглашения о предоставлении субсидии, а также порядок и размер уплаты штрафных санкций за недостижение значения показателя результа</w:t>
      </w:r>
      <w:r>
        <w:t xml:space="preserve">тивности использования субсидии, предусмотренного </w:t>
      </w:r>
      <w:hyperlink w:anchor="sub_1016" w:history="1">
        <w:r>
          <w:rPr>
            <w:rStyle w:val="a4"/>
          </w:rPr>
          <w:t>пунктом 16</w:t>
        </w:r>
      </w:hyperlink>
      <w:r>
        <w:t xml:space="preserve"> настоящих Правил;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27" w:name="sub_1067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86118C">
      <w:pPr>
        <w:pStyle w:val="a7"/>
      </w:pPr>
      <w:r>
        <w:t xml:space="preserve">Подпункт "ж" изменен с 21 декабря 2017 г. - </w:t>
      </w:r>
      <w:hyperlink r:id="rId54" w:history="1">
        <w:r>
          <w:rPr>
            <w:rStyle w:val="a4"/>
          </w:rPr>
          <w:t>Пос</w:t>
        </w:r>
        <w:r>
          <w:rPr>
            <w:rStyle w:val="a4"/>
          </w:rPr>
          <w:t>тановление</w:t>
        </w:r>
      </w:hyperlink>
      <w:r>
        <w:t xml:space="preserve"> Правительства РФ от 19 декабря 2017 г. N 1590</w:t>
      </w:r>
    </w:p>
    <w:p w:rsidR="00000000" w:rsidRDefault="0086118C">
      <w:pPr>
        <w:pStyle w:val="a7"/>
      </w:pPr>
      <w:hyperlink r:id="rId55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ж) основания и порядок расторжения соглашения о предоставлении субсидии;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28" w:name="sub_1068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86118C">
      <w:pPr>
        <w:pStyle w:val="a7"/>
      </w:pPr>
      <w:r>
        <w:t xml:space="preserve">Пункт 6 дополнен подпунктом "з" с 21 июня 2019 г. - </w:t>
      </w:r>
      <w:hyperlink r:id="rId5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r>
        <w:t>з) общая стоимость техники на условии франко-завод (с налогом на добавл</w:t>
      </w:r>
      <w:r>
        <w:t xml:space="preserve">енную стоимость), указанной в </w:t>
      </w:r>
      <w:hyperlink w:anchor="sub_1054" w:history="1">
        <w:r>
          <w:rPr>
            <w:rStyle w:val="a4"/>
          </w:rPr>
          <w:t>подпункте "г" пункта 5</w:t>
        </w:r>
      </w:hyperlink>
      <w:r>
        <w:t xml:space="preserve"> настоящих Правил, по договорам лизинга, которые организация планирует заключить в период с 1 января по 1 декабря 2019 г. включительно.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29" w:name="sub_1007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86118C">
      <w:pPr>
        <w:pStyle w:val="a7"/>
      </w:pPr>
      <w:r>
        <w:t xml:space="preserve">Пункт 7 изменен с 21 июня 2019 г. - </w:t>
      </w:r>
      <w:hyperlink r:id="rId5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pPr>
        <w:pStyle w:val="a7"/>
      </w:pPr>
      <w:hyperlink r:id="rId58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7. Для</w:t>
      </w:r>
      <w:r>
        <w:t xml:space="preserve"> заключения соглашения о предоставлении субсидии организация представляет не позднее 12 июля 2019 г. в Министерство промышленности и торговли Российской Федерации соответствующие заявления в произвольной форме с указанием планируемых к получению в 2019 год</w:t>
      </w:r>
      <w:r>
        <w:t xml:space="preserve">у совокупного размера субсидии в отношении договоров лизинга, заключенных (планируемых к заключению) организацией в период с 1 января по 1 декабря 2019 г. включительно, и совокупного размера субсидии в отношении договоров лизинга, заключенных организацией </w:t>
      </w:r>
      <w:r>
        <w:t xml:space="preserve">в период с 1 января по 31 декабря 2018 г. включительно (в случае намерения организации получить компенсацию части соответствующих потерь в доходах), в совокупности не превышающих значения, установленного согласно </w:t>
      </w:r>
      <w:hyperlink w:anchor="sub_1004" w:history="1">
        <w:r>
          <w:rPr>
            <w:rStyle w:val="a4"/>
          </w:rPr>
          <w:t>пункту 4</w:t>
        </w:r>
      </w:hyperlink>
      <w:r>
        <w:t xml:space="preserve"> настоящих Правил. К указанным заявлениям организацией прилагаются следующие документы (в том числе на электронном носителе в формате электронного документа в виде цветного или черно-белого изображения формата PDF):</w:t>
      </w:r>
    </w:p>
    <w:p w:rsidR="00000000" w:rsidRDefault="0086118C">
      <w:bookmarkStart w:id="30" w:name="sub_1071"/>
      <w:r>
        <w:t>а) заверенные руководителем и гл</w:t>
      </w:r>
      <w:r>
        <w:t>авным бухгалтером (при наличии) организации копии учредительных документов;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31" w:name="sub_1072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86118C">
      <w:pPr>
        <w:pStyle w:val="a7"/>
      </w:pPr>
      <w:r>
        <w:t xml:space="preserve">Подпункт "б" изменен с 21 июня 2019 г. - </w:t>
      </w:r>
      <w:hyperlink r:id="rId59" w:history="1">
        <w:r>
          <w:rPr>
            <w:rStyle w:val="a4"/>
          </w:rPr>
          <w:t>Постановление</w:t>
        </w:r>
      </w:hyperlink>
      <w:r>
        <w:t xml:space="preserve"> Правительс</w:t>
      </w:r>
      <w:r>
        <w:t>тва России от 14 июня 2019 г. N 762</w:t>
      </w:r>
    </w:p>
    <w:p w:rsidR="00000000" w:rsidRDefault="0086118C">
      <w:pPr>
        <w:pStyle w:val="a7"/>
      </w:pPr>
      <w:hyperlink r:id="rId60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б) подписанная руководителем организации справка о значении показателя результативности использования субсидии, планируемом организ</w:t>
      </w:r>
      <w:r>
        <w:t xml:space="preserve">ацией к достижению в период с 1 января по 1 декабря 2019 г. включительно и определяемом в соответствии с </w:t>
      </w:r>
      <w:hyperlink w:anchor="sub_1016" w:history="1">
        <w:r>
          <w:rPr>
            <w:rStyle w:val="a4"/>
          </w:rPr>
          <w:t>пунктом 16</w:t>
        </w:r>
      </w:hyperlink>
      <w:r>
        <w:t xml:space="preserve"> настоящих Правил;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32" w:name="sub_1073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86118C">
      <w:pPr>
        <w:pStyle w:val="a7"/>
      </w:pPr>
      <w:r>
        <w:t xml:space="preserve">Подпункт "в" изменен с 21 декабря 2017 г. - </w:t>
      </w:r>
      <w:hyperlink r:id="rId61" w:history="1">
        <w:r>
          <w:rPr>
            <w:rStyle w:val="a4"/>
          </w:rPr>
          <w:t>Постановление</w:t>
        </w:r>
      </w:hyperlink>
      <w:r>
        <w:t xml:space="preserve"> Правительства РФ от 19 декабря 2017 г. N 1590</w:t>
      </w:r>
    </w:p>
    <w:p w:rsidR="00000000" w:rsidRDefault="0086118C">
      <w:pPr>
        <w:pStyle w:val="a7"/>
      </w:pPr>
      <w:hyperlink r:id="rId62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в) справка налогового органа, подтверждающая отсутст</w:t>
      </w:r>
      <w:r>
        <w:t>вие у организации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заверенная в установленном порядке (в случае</w:t>
      </w:r>
      <w:r>
        <w:t xml:space="preserve"> непредставления такого документа </w:t>
      </w:r>
      <w:r>
        <w:lastRenderedPageBreak/>
        <w:t>Министерство промышленности и торговли Российской Федерации запрашивает его самостоятельно), по состоянию на дату не ранее 1-го числа месяца, предшествующего месяцу, в котором планируется заключение соглашения о предоставл</w:t>
      </w:r>
      <w:r>
        <w:t>ении субсидии;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33" w:name="sub_1074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86118C">
      <w:pPr>
        <w:pStyle w:val="a7"/>
      </w:pPr>
      <w:r>
        <w:t xml:space="preserve">Подпункт "г" изменен с 21 декабря 2017 г. - </w:t>
      </w:r>
      <w:hyperlink r:id="rId63" w:history="1">
        <w:r>
          <w:rPr>
            <w:rStyle w:val="a4"/>
          </w:rPr>
          <w:t>Постановление</w:t>
        </w:r>
      </w:hyperlink>
      <w:r>
        <w:t xml:space="preserve"> Правительства РФ от 19 декабря 2017 г. N 1590</w:t>
      </w:r>
    </w:p>
    <w:p w:rsidR="00000000" w:rsidRDefault="0086118C">
      <w:pPr>
        <w:pStyle w:val="a7"/>
      </w:pPr>
      <w:hyperlink r:id="rId64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г) подписанная руководителем организации справка об отсутствии у организации на дату не ранее 1-го числа месяца, предшествующего месяцу, в котором планируется заключен</w:t>
      </w:r>
      <w:r>
        <w:t>ие соглашения о предоставлении субсидии, просроченной задолженности по возврату в федеральный бюджет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</w:t>
      </w:r>
      <w:r>
        <w:t xml:space="preserve"> перед федеральным бюджетом Российской Федерации;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34" w:name="sub_1075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86118C">
      <w:pPr>
        <w:pStyle w:val="a7"/>
      </w:pPr>
      <w:r>
        <w:t xml:space="preserve">Подпункт "д" изменен с 21 декабря 2017 г. - </w:t>
      </w:r>
      <w:hyperlink r:id="rId65" w:history="1">
        <w:r>
          <w:rPr>
            <w:rStyle w:val="a4"/>
          </w:rPr>
          <w:t>Постановление</w:t>
        </w:r>
      </w:hyperlink>
      <w:r>
        <w:t xml:space="preserve"> Правительства РФ от 19 декабря 2017 г. N </w:t>
      </w:r>
      <w:r>
        <w:t>1590</w:t>
      </w:r>
    </w:p>
    <w:p w:rsidR="00000000" w:rsidRDefault="0086118C">
      <w:pPr>
        <w:pStyle w:val="a7"/>
      </w:pPr>
      <w:hyperlink r:id="rId66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д) подписанная руководителем организации справка о том, что по состоянию на дату не ранее 1-го числа месяца, предшествующего месяцу, в котором планируется заключе</w:t>
      </w:r>
      <w:r>
        <w:t>ние соглашения о предоставлении субсидии, организация не находится в процессе реорганизации, ликвидации и банкротства;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35" w:name="sub_1076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86118C">
      <w:pPr>
        <w:pStyle w:val="a7"/>
      </w:pPr>
      <w:r>
        <w:t xml:space="preserve">Подпункт "е" изменен с 21 декабря 2017 г. - </w:t>
      </w:r>
      <w:hyperlink r:id="rId67" w:history="1">
        <w:r>
          <w:rPr>
            <w:rStyle w:val="a4"/>
          </w:rPr>
          <w:t>Постановление</w:t>
        </w:r>
      </w:hyperlink>
      <w:r>
        <w:t xml:space="preserve"> Правительства РФ от 19 декабря 2017 г. N 1590</w:t>
      </w:r>
    </w:p>
    <w:p w:rsidR="00000000" w:rsidRDefault="0086118C">
      <w:pPr>
        <w:pStyle w:val="a7"/>
      </w:pPr>
      <w:hyperlink r:id="rId68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е) подписанная руководителем организации справка о том, что по состоянию на дату не ранее 1-г</w:t>
      </w:r>
      <w:r>
        <w:t>о числа месяца, предшествующего месяцу, в котором планируется заключение соглашения о предоставлении субсидии, организация не является иностранным юридическим лицом, а также российским юридическим лицом, в уставном (складочном) капитале которого доля участ</w:t>
      </w:r>
      <w:r>
        <w:t xml:space="preserve">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9" w:history="1">
        <w:r>
          <w:rPr>
            <w:rStyle w:val="a4"/>
          </w:rPr>
          <w:t>перечень</w:t>
        </w:r>
      </w:hyperlink>
      <w:r>
        <w:t xml:space="preserve"> государств и тер</w:t>
      </w:r>
      <w: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 процентов</w:t>
      </w:r>
      <w:r>
        <w:t>;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36" w:name="sub_1077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86118C">
      <w:pPr>
        <w:pStyle w:val="a7"/>
      </w:pPr>
      <w:r>
        <w:t xml:space="preserve">Подпункт "ж" изменен с 21 декабря 2017 г. - </w:t>
      </w:r>
      <w:hyperlink r:id="rId70" w:history="1">
        <w:r>
          <w:rPr>
            <w:rStyle w:val="a4"/>
          </w:rPr>
          <w:t>Постановление</w:t>
        </w:r>
      </w:hyperlink>
      <w:r>
        <w:t xml:space="preserve"> Правительства РФ от 19 декабря 2017 г. N 1590</w:t>
      </w:r>
    </w:p>
    <w:p w:rsidR="00000000" w:rsidRDefault="0086118C">
      <w:pPr>
        <w:pStyle w:val="a7"/>
      </w:pPr>
      <w:hyperlink r:id="rId71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ж) подписанная руководителем организации справка о том, что по состоянию на 1-е число месяца, предшествующего месяцу, в котором планируется заключение соглашения о предоставлении субсидии, организация не получа</w:t>
      </w:r>
      <w:r>
        <w:t xml:space="preserve">ет средства из федерального бюджета Российской Федерации на основании иных нормативных правовых актов на цели, указанные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настоящих Правил;</w:t>
      </w:r>
    </w:p>
    <w:p w:rsidR="00000000" w:rsidRDefault="0086118C">
      <w:bookmarkStart w:id="37" w:name="sub_1078"/>
      <w:r>
        <w:t>з) заверенная руководителем организации копия уведомления Федеральной сл</w:t>
      </w:r>
      <w:r>
        <w:t>ужбы по финансовому мониторингу о постановке организации на учет в качестве организации, которая осуществляет операции с денежными средствами или иным имуществом и в сфере деятельности которой отсутствуют надзорные органы;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38" w:name="sub_1079"/>
      <w:bookmarkEnd w:id="37"/>
      <w:r>
        <w:rPr>
          <w:color w:val="000000"/>
          <w:sz w:val="16"/>
          <w:szCs w:val="16"/>
        </w:rPr>
        <w:lastRenderedPageBreak/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38"/>
    <w:p w:rsidR="00000000" w:rsidRDefault="0086118C">
      <w:pPr>
        <w:pStyle w:val="a7"/>
      </w:pPr>
      <w:r>
        <w:t xml:space="preserve">Подпункт "и" изменен с 21 июня 2019 г. - </w:t>
      </w:r>
      <w:hyperlink r:id="rId7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pPr>
        <w:pStyle w:val="a7"/>
      </w:pPr>
      <w:hyperlink r:id="rId73" w:history="1">
        <w:r>
          <w:rPr>
            <w:rStyle w:val="a4"/>
          </w:rPr>
          <w:t>См. предыду</w:t>
        </w:r>
        <w:r>
          <w:rPr>
            <w:rStyle w:val="a4"/>
          </w:rPr>
          <w:t>щую редакцию</w:t>
        </w:r>
      </w:hyperlink>
    </w:p>
    <w:p w:rsidR="00000000" w:rsidRDefault="0086118C">
      <w:r>
        <w:t>и) подписанный руководителем и главным бухгалтером (при наличии) организации перечень договоров лизинга, заключенных организацией в период с 1 января по 31 декабря 2018 г. включительно, по которым лизингополучателям была передана техника, у</w:t>
      </w:r>
      <w:r>
        <w:t xml:space="preserve">казанная в </w:t>
      </w:r>
      <w:hyperlink w:anchor="sub_1054" w:history="1">
        <w:r>
          <w:rPr>
            <w:rStyle w:val="a4"/>
          </w:rPr>
          <w:t>подпункте "г" пункта 5</w:t>
        </w:r>
      </w:hyperlink>
      <w:r>
        <w:t xml:space="preserve"> настоящих Правил, по форме согласно </w:t>
      </w:r>
      <w:hyperlink w:anchor="sub_10000" w:history="1">
        <w:r>
          <w:rPr>
            <w:rStyle w:val="a4"/>
          </w:rPr>
          <w:t>приложению N 1</w:t>
        </w:r>
      </w:hyperlink>
      <w:r>
        <w:t xml:space="preserve"> (в случае, если организация заключала такие договоры в 2018 году);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39" w:name="sub_1710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86118C">
      <w:pPr>
        <w:pStyle w:val="a7"/>
      </w:pPr>
      <w:r>
        <w:t>Пункт 7 д</w:t>
      </w:r>
      <w:r>
        <w:t xml:space="preserve">ополнен подпунктом "к" с 21 июня 2019 г. - </w:t>
      </w:r>
      <w:hyperlink r:id="rId7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r>
        <w:t>к) подписанный руководителем и главным бухгалтером (при наличии) организации перечень до</w:t>
      </w:r>
      <w:r>
        <w:t xml:space="preserve">говоров лизинга, заключенных организацией в период с 1 января по 31 декабря 2017 г. включительно, по которым лизингополучателям была передана техника, указанная в </w:t>
      </w:r>
      <w:hyperlink w:anchor="sub_1054" w:history="1">
        <w:r>
          <w:rPr>
            <w:rStyle w:val="a4"/>
          </w:rPr>
          <w:t>подпункте "г" пункта 5</w:t>
        </w:r>
      </w:hyperlink>
      <w:r>
        <w:t xml:space="preserve"> настоящих Правил, по форме, предусмотренной </w:t>
      </w:r>
      <w:hyperlink w:anchor="sub_10000" w:history="1">
        <w:r>
          <w:rPr>
            <w:rStyle w:val="a4"/>
          </w:rPr>
          <w:t>приложением N 1</w:t>
        </w:r>
      </w:hyperlink>
      <w:r>
        <w:t xml:space="preserve"> к настоящим Правилам (в случае, если организация заключала такие договоры в 2017 году), - если организация планирует получение в 2019 году субсидий в отношении договоров лизинга, заключенных в период с 1 января по</w:t>
      </w:r>
      <w:r>
        <w:t xml:space="preserve"> 31 декабря 2018 г. включительно;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40" w:name="sub_1711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86118C">
      <w:pPr>
        <w:pStyle w:val="a7"/>
      </w:pPr>
      <w:r>
        <w:t xml:space="preserve">Пункт 7 дополнен подпунктом "л" с 21 июня 2019 г. - </w:t>
      </w:r>
      <w:hyperlink r:id="rId7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r>
        <w:t xml:space="preserve">л) </w:t>
      </w:r>
      <w:r>
        <w:t xml:space="preserve">подписанная руководителем организации справка о соответствующей </w:t>
      </w:r>
      <w:hyperlink w:anchor="sub_1052" w:history="1">
        <w:r>
          <w:rPr>
            <w:rStyle w:val="a4"/>
          </w:rPr>
          <w:t>подпункту "б" пункта 5</w:t>
        </w:r>
      </w:hyperlink>
      <w:r>
        <w:t xml:space="preserve"> настоящих Правил общей стоимости техники на условии франко-завод (с налогом на добавленную стоимость), указанной в </w:t>
      </w:r>
      <w:hyperlink w:anchor="sub_1054" w:history="1">
        <w:r>
          <w:rPr>
            <w:rStyle w:val="a4"/>
          </w:rPr>
          <w:t>подпу</w:t>
        </w:r>
        <w:r>
          <w:rPr>
            <w:rStyle w:val="a4"/>
          </w:rPr>
          <w:t>нкте "г" пункта 5</w:t>
        </w:r>
      </w:hyperlink>
      <w:r>
        <w:t xml:space="preserve"> настоящих Правил, по договорам лизинга, которые заключены организацией в период с 1 января по 31 декабря 2018 г. включительно, - если организация планирует получение в 2019 году субсидий в отношении договоров лизинга, заключенных в пер</w:t>
      </w:r>
      <w:r>
        <w:t>иод с 1 января по 31 декабря 2018 г.;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41" w:name="sub_1712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86118C">
      <w:pPr>
        <w:pStyle w:val="a7"/>
      </w:pPr>
      <w:r>
        <w:t xml:space="preserve">Пункт 7 дополнен подпунктом "м" с 21 июня 2019 г. - </w:t>
      </w:r>
      <w:hyperlink r:id="rId7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r>
        <w:t xml:space="preserve">м) подписанная руководителем организации справка о соответствующей </w:t>
      </w:r>
      <w:hyperlink w:anchor="sub_1053" w:history="1">
        <w:r>
          <w:rPr>
            <w:rStyle w:val="a4"/>
          </w:rPr>
          <w:t>подпункту "в" пункта 5</w:t>
        </w:r>
      </w:hyperlink>
      <w:r>
        <w:t xml:space="preserve"> настоящих Правил общей стоимости техники на условии франко-завод (с налогом на добавленную стоимость), указанной в </w:t>
      </w:r>
      <w:hyperlink w:anchor="sub_1054" w:history="1">
        <w:r>
          <w:rPr>
            <w:rStyle w:val="a4"/>
          </w:rPr>
          <w:t>п</w:t>
        </w:r>
        <w:r>
          <w:rPr>
            <w:rStyle w:val="a4"/>
          </w:rPr>
          <w:t>одпункте "г" пункта 5</w:t>
        </w:r>
      </w:hyperlink>
      <w:r>
        <w:t xml:space="preserve"> настоящих Правил, по договорам лизинга, которые организация планирует заключить в период с 1 января по 1 декабря 2019 г. включительно.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42" w:name="sub_1007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86118C">
      <w:pPr>
        <w:pStyle w:val="a7"/>
      </w:pPr>
      <w:r>
        <w:t xml:space="preserve">Правила дополнены пунктом 7.1 с 21 июня 2019 г. - </w:t>
      </w:r>
      <w:hyperlink r:id="rId7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r>
        <w:t>7.1. Организация, заключившая соглашение о предоставлении субсидии до 12 июля 2019 г., заключает дополнительное соглашение о внесен</w:t>
      </w:r>
      <w:r>
        <w:t xml:space="preserve">ии изменений в соглашение о предоставлении субсидии, для чего представляет в Министерство промышленности и торговли Российской Федерации заявление и документы, указанные в </w:t>
      </w:r>
      <w:hyperlink w:anchor="sub_1007" w:history="1">
        <w:r>
          <w:rPr>
            <w:rStyle w:val="a4"/>
          </w:rPr>
          <w:t>абзаце первом</w:t>
        </w:r>
      </w:hyperlink>
      <w:r>
        <w:t xml:space="preserve"> и </w:t>
      </w:r>
      <w:hyperlink w:anchor="sub_1072" w:history="1">
        <w:r>
          <w:rPr>
            <w:rStyle w:val="a4"/>
          </w:rPr>
          <w:t>подпунктах "б"</w:t>
        </w:r>
      </w:hyperlink>
      <w:r>
        <w:t xml:space="preserve"> и</w:t>
      </w:r>
      <w:r>
        <w:t xml:space="preserve"> </w:t>
      </w:r>
      <w:hyperlink w:anchor="sub_1079" w:history="1">
        <w:r>
          <w:rPr>
            <w:rStyle w:val="a4"/>
          </w:rPr>
          <w:t>"и" - "м" пункта 7</w:t>
        </w:r>
      </w:hyperlink>
      <w:r>
        <w:t xml:space="preserve"> настоящих Правил (в том числе на электронном носителе в формате электронного документа в виде цветного или черно-белого изображения формата PDF).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43" w:name="sub_1008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86118C">
      <w:pPr>
        <w:pStyle w:val="a7"/>
      </w:pPr>
      <w:r>
        <w:t>Пункт 8 изменен с 21 и</w:t>
      </w:r>
      <w:r>
        <w:t xml:space="preserve">юня 2019 г. - </w:t>
      </w:r>
      <w:hyperlink r:id="rId7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pPr>
        <w:pStyle w:val="a7"/>
      </w:pPr>
      <w:hyperlink r:id="rId79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8. Министерство промышленнос</w:t>
      </w:r>
      <w:r>
        <w:t>ти и торговли Российской Федерации:</w:t>
      </w:r>
    </w:p>
    <w:p w:rsidR="00000000" w:rsidRDefault="0086118C">
      <w:bookmarkStart w:id="44" w:name="sub_1081"/>
      <w:r>
        <w:t xml:space="preserve">а) регистрирует в течение 3 рабочих дней в порядке поступления заявление и документы, указанные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настоящих Правил, в специальном журнале, который должен быть прошнурован, прону</w:t>
      </w:r>
      <w:r>
        <w:t>мерован постранично и скреплен печатью Министерства промышленности и торговли Российской Федерации;</w:t>
      </w:r>
    </w:p>
    <w:p w:rsidR="00000000" w:rsidRDefault="0086118C">
      <w:bookmarkStart w:id="45" w:name="sub_1082"/>
      <w:bookmarkEnd w:id="44"/>
      <w:r>
        <w:t xml:space="preserve">б) в течение 14 рабочих дней со дня поступления заявления и документов, указанных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настоящих Правил, про</w:t>
      </w:r>
      <w:r>
        <w:t xml:space="preserve">веряет соответствие организации требованиям, предусмотренным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настоящих Правил, и полноту сведений, содержащихся в документах, указанных в пункте 7 настоящих Правил;</w:t>
      </w:r>
    </w:p>
    <w:p w:rsidR="00000000" w:rsidRDefault="0086118C">
      <w:bookmarkStart w:id="46" w:name="sub_1083"/>
      <w:bookmarkEnd w:id="45"/>
      <w:r>
        <w:t>в) осуществляет отбор организаций для п</w:t>
      </w:r>
      <w:r>
        <w:t>ринятия решения о заключении соглашений о предоставлении субсидии (дополнительных соглашений о внесении изменений в соглашения о предоставлении субсидии) либо об отказе в заключении соглашений о предоставлении субсидии (дополнительных соглашений о внесении</w:t>
      </w:r>
      <w:r>
        <w:t xml:space="preserve"> изменений в соглашения о предоставлении субсидии) (далее - отбор) в соответствии с </w:t>
      </w:r>
      <w:hyperlink w:anchor="sub_10081" w:history="1">
        <w:r>
          <w:rPr>
            <w:rStyle w:val="a4"/>
          </w:rPr>
          <w:t>пунктами 8.1 - 8.4</w:t>
        </w:r>
      </w:hyperlink>
      <w:r>
        <w:t xml:space="preserve"> настоящих Правил.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47" w:name="sub_10081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86118C">
      <w:pPr>
        <w:pStyle w:val="a7"/>
      </w:pPr>
      <w:r>
        <w:t xml:space="preserve">Правила дополнены пунктом 8.1 с 21 июня 2019 г. - </w:t>
      </w:r>
      <w:hyperlink r:id="rId8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r>
        <w:t xml:space="preserve">8.1. К участию в отборе допускаются организации, соответствующие требованиям, предусмотренным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</w:t>
      </w:r>
      <w:r>
        <w:t xml:space="preserve">их Правил, и представившие документы, предусмотренные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настоящих Правил.</w:t>
      </w:r>
    </w:p>
    <w:p w:rsidR="00000000" w:rsidRDefault="0086118C">
      <w:r>
        <w:t xml:space="preserve">В случае несоответствия организации требованиям, предусмотренным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настоящих Правил, и (или) невыполнения условий,</w:t>
      </w:r>
      <w:r>
        <w:t xml:space="preserve"> предусмотренных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настоящих Правил, и (или) непредставления (представления не в полном объеме) документов, предусмотренных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настоящих Правил, Министерство промышленности и торговли Росси</w:t>
      </w:r>
      <w:r>
        <w:t>йской Федерации в течение 25 рабочих дней со дня поступления заявления и документов, указанных в пункте 7 настоящих Правил, направляет организации уведомление об отказе в допуске к участию в отборе с указанием причин и возвращает представленные документы.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48" w:name="sub_10082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86118C">
      <w:pPr>
        <w:pStyle w:val="a7"/>
      </w:pPr>
      <w:r>
        <w:t xml:space="preserve">Правила дополнены пунктом 8.2 с 21 июня 2019 г. - </w:t>
      </w:r>
      <w:hyperlink r:id="rId8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r>
        <w:t>8.2. Отбор осуществляется в 2 этапа:</w:t>
      </w:r>
    </w:p>
    <w:p w:rsidR="00000000" w:rsidRDefault="0086118C">
      <w:bookmarkStart w:id="49" w:name="sub_10821"/>
      <w:r>
        <w:t>а) на первом этапе отбираются заявления, указанные в пункте 7 настоящих Правил, содержащие сведения о планируемом организациями к получению в 2019 году размере субсидии в отношении договоров лизинга, заключенных организацией в период с 1 января по</w:t>
      </w:r>
      <w:r>
        <w:t xml:space="preserve"> 31 декабря 2018 г. включительно, которым присваивается порядковый номер (начиная с первого) в порядке убывания значения показателя результативности использования субсидии, заявленного организацией в соответствии с </w:t>
      </w:r>
      <w:hyperlink w:anchor="sub_1072" w:history="1">
        <w:r>
          <w:rPr>
            <w:rStyle w:val="a4"/>
          </w:rPr>
          <w:t>подпунктом "б" пун</w:t>
        </w:r>
        <w:r>
          <w:rPr>
            <w:rStyle w:val="a4"/>
          </w:rPr>
          <w:t>кта 7</w:t>
        </w:r>
      </w:hyperlink>
      <w:r>
        <w:t xml:space="preserve"> настоящих Правил, от наиболее высокого значения к наиболее низкому значению;</w:t>
      </w:r>
    </w:p>
    <w:p w:rsidR="00000000" w:rsidRDefault="0086118C">
      <w:bookmarkStart w:id="50" w:name="sub_10822"/>
      <w:bookmarkEnd w:id="49"/>
      <w:r>
        <w:t>б) на втором этапе отбираются заявления, указанные в пункте 7 настоящих Правил, содержащие сведения о планируемом к получению в 2019 году размере субсид</w:t>
      </w:r>
      <w:r>
        <w:t>ии в отношении договоров лизинга, заключенных организацией в период с 1 января по 1 декабря 2019 г. включительно, которым присваивается порядковый номер в порядке убывания значения показателя результативности использования субсидии, заявленного организацие</w:t>
      </w:r>
      <w:r>
        <w:t xml:space="preserve">й в соответствии с </w:t>
      </w:r>
      <w:hyperlink w:anchor="sub_1072" w:history="1">
        <w:r>
          <w:rPr>
            <w:rStyle w:val="a4"/>
          </w:rPr>
          <w:t>подпунктом "б" пункта 7</w:t>
        </w:r>
      </w:hyperlink>
      <w:r>
        <w:t xml:space="preserve"> настоящих Правил, от наиболее высокого значения к наиболее низкому значению, начиная с порядкового номера, следующего за последним порядковым номером, присвоенным заявлению по итогам перв</w:t>
      </w:r>
      <w:r>
        <w:t>ого этапа отбора.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51" w:name="sub_10083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86118C">
      <w:pPr>
        <w:pStyle w:val="a7"/>
      </w:pPr>
      <w:r>
        <w:t xml:space="preserve">Правила дополнены пунктом 8.3 с 21 июня 2019 г. - </w:t>
      </w:r>
      <w:hyperlink r:id="rId8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</w:t>
      </w:r>
      <w:r>
        <w:lastRenderedPageBreak/>
        <w:t>июня 2019 г. N 762</w:t>
      </w:r>
    </w:p>
    <w:p w:rsidR="00000000" w:rsidRDefault="0086118C">
      <w:r>
        <w:t>8.3. В слу</w:t>
      </w:r>
      <w:r>
        <w:t>чае если суммарный размер субсидии, планируемый к получению в 2019 году, заявленный организациями, допущенными в установленном порядке к отбору, в отношении договоров лизинга, заключенных в период с 1 января по 31 декабря 2018 г. включительно, превышает об</w:t>
      </w:r>
      <w:r>
        <w:t xml:space="preserve">ъем бюджетных ассигнований, предусмотренных </w:t>
      </w:r>
      <w:hyperlink r:id="rId83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соответствующий финансовый год и плановый период, и лимитов бюджетных обязательств, доведенных в установле</w:t>
      </w:r>
      <w:r>
        <w:t xml:space="preserve">нном порядке до Министерства промышленности и торговли Российской Федерации как получателя средств федерального бюджета на цели, предусмотренные </w:t>
      </w:r>
      <w:hyperlink w:anchor="sub_1001" w:history="1">
        <w:r>
          <w:rPr>
            <w:rStyle w:val="a4"/>
          </w:rPr>
          <w:t>пунктом 1</w:t>
        </w:r>
      </w:hyperlink>
      <w:r>
        <w:t xml:space="preserve"> настоящих Правил, отбор осуществляется в один этап посредством присвоения з</w:t>
      </w:r>
      <w:r>
        <w:t xml:space="preserve">аявлениям организаций, указанным в пункте 7 настоящих Правил, порядковых номеров (начиная с первого) в порядке убывания значения показателя результативности использования субсидии, заявленного организацией в соответствии с </w:t>
      </w:r>
      <w:hyperlink w:anchor="sub_1072" w:history="1">
        <w:r>
          <w:rPr>
            <w:rStyle w:val="a4"/>
          </w:rPr>
          <w:t>подпунктом</w:t>
        </w:r>
        <w:r>
          <w:rPr>
            <w:rStyle w:val="a4"/>
          </w:rPr>
          <w:t xml:space="preserve"> "б" пункта 7</w:t>
        </w:r>
      </w:hyperlink>
      <w:r>
        <w:t xml:space="preserve"> настоящих Правил, от наиболее высокого значения к наиболее низкому значению.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52" w:name="sub_10084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86118C">
      <w:pPr>
        <w:pStyle w:val="a7"/>
      </w:pPr>
      <w:r>
        <w:t xml:space="preserve">Правила дополнены пунктом 8.4 с 21 июня 2019 г. - </w:t>
      </w:r>
      <w:hyperlink r:id="rId84" w:history="1">
        <w:r>
          <w:rPr>
            <w:rStyle w:val="a4"/>
          </w:rPr>
          <w:t>Постан</w:t>
        </w:r>
        <w:r>
          <w:rPr>
            <w:rStyle w:val="a4"/>
          </w:rPr>
          <w:t>овление</w:t>
        </w:r>
      </w:hyperlink>
      <w:r>
        <w:t xml:space="preserve"> Правительства России от 14 июня 2019 г. N 762</w:t>
      </w:r>
    </w:p>
    <w:p w:rsidR="00000000" w:rsidRDefault="0086118C">
      <w:r>
        <w:t xml:space="preserve">8.4. В рамках отбора, проводимого в соответствии с </w:t>
      </w:r>
      <w:hyperlink w:anchor="sub_10082" w:history="1">
        <w:r>
          <w:rPr>
            <w:rStyle w:val="a4"/>
          </w:rPr>
          <w:t>пунктом 8.2</w:t>
        </w:r>
      </w:hyperlink>
      <w:r>
        <w:t xml:space="preserve"> или </w:t>
      </w:r>
      <w:hyperlink w:anchor="sub_10083" w:history="1">
        <w:r>
          <w:rPr>
            <w:rStyle w:val="a4"/>
          </w:rPr>
          <w:t>пунктом 8.3</w:t>
        </w:r>
      </w:hyperlink>
      <w:r>
        <w:t xml:space="preserve"> настоящих Правил, при наличии заявлений с равными значениями показ</w:t>
      </w:r>
      <w:r>
        <w:t>ателя результативности использования субсидии приоритетному рассмотрению с присвоением соответствующего порядкового номера подлежит заявление с меньшим значением планируемого к получению в 2019 году размера субсидии.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53" w:name="sub_10085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86118C">
      <w:pPr>
        <w:pStyle w:val="a7"/>
      </w:pPr>
      <w:r>
        <w:t xml:space="preserve">Правила дополнены пунктом 8.5 с 21 июня 2019 г. - </w:t>
      </w:r>
      <w:hyperlink r:id="rId8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r>
        <w:t xml:space="preserve">8.5. Решение о результатах отбора оформляется протоколом заседания комиссии </w:t>
      </w:r>
      <w:r>
        <w:t>по предоставлению субсидии, образуемой Министерством промышленности и торговли Российской Федерации (далее - комиссия).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54" w:name="sub_10086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86118C">
      <w:pPr>
        <w:pStyle w:val="a7"/>
      </w:pPr>
      <w:r>
        <w:t xml:space="preserve">Правила дополнены пунктом 8.6 с 21 июня 2019 г. - </w:t>
      </w:r>
      <w:hyperlink r:id="rId8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r>
        <w:t xml:space="preserve">8.6. Сведения об организациях, прошедших отбор, о заявленных ими в соответствии с </w:t>
      </w:r>
      <w:hyperlink w:anchor="sub_1072" w:history="1">
        <w:r>
          <w:rPr>
            <w:rStyle w:val="a4"/>
          </w:rPr>
          <w:t>подпунктом "б" пункта 7</w:t>
        </w:r>
      </w:hyperlink>
      <w:r>
        <w:t xml:space="preserve"> настоящих Правил значениях показателя результативности использования субсидии и порядковых номерах, присвоенных заявлениям по результатам отбора, включаются в перечень организаций, отобранных для заключения соглашений о предоставлении субсидии (дополнител</w:t>
      </w:r>
      <w:r>
        <w:t>ьных соглашений о внесении изменений в соглашения о предоставлении субсидии) (далее - перечень организаций), размещаемый не позднее 23 августа 2019 г. Министерством промышленности и торговли Российской Федерации в государственной информационной системе про</w:t>
      </w:r>
      <w:r>
        <w:t>мышленности в информационно- телекоммуникационной сети "Интернет" вместе с протоколом соответствующего заседания комиссии.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55" w:name="sub_1009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86118C">
      <w:pPr>
        <w:pStyle w:val="a7"/>
      </w:pPr>
      <w:r>
        <w:t xml:space="preserve">Пункт 9 изменен с 21 июня 2019 г. - </w:t>
      </w:r>
      <w:hyperlink r:id="rId8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pPr>
        <w:pStyle w:val="a7"/>
      </w:pPr>
      <w:hyperlink r:id="rId88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9. Министерство промышленности и торговли Российской Федерации в течение 15 рабочих дней со дня р</w:t>
      </w:r>
      <w:r>
        <w:t>азмещения перечня организаций в государственной информационной системе промышленности в информационно-телекоммуникационной сети "Интернет":</w:t>
      </w:r>
    </w:p>
    <w:p w:rsidR="00000000" w:rsidRDefault="0086118C">
      <w:bookmarkStart w:id="56" w:name="sub_1091"/>
      <w:r>
        <w:t>а) обеспечивает в последовательности, соответствующей присвоенному порядковому номеру (начиная с первого), р</w:t>
      </w:r>
      <w:r>
        <w:t xml:space="preserve">азмещение в государственной интегрированной информационной системе управления общественными финансами "Электронный бюджет" проектов соглашений о </w:t>
      </w:r>
      <w:r>
        <w:lastRenderedPageBreak/>
        <w:t>предоставлении субсидии (дополнительных соглашений о внесении изменений в соглашения о предоставлении субсидии)</w:t>
      </w:r>
      <w:r>
        <w:t xml:space="preserve"> для подписания организациями, прошедшими отбор в порядке, предусмотренном настоящими Правилами, пока суммарный размер субсидии, планируемый к получению организациями в 2019 году в отношении договоров лизинга, заключенных в период с 1 января 2018 г. по 1 д</w:t>
      </w:r>
      <w:r>
        <w:t>екабря 2019 г. включительно, по таким проектам соглашений (дополнительных соглашений) не превысит объем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</w:t>
      </w:r>
      <w:r>
        <w:t xml:space="preserve"> федерального бюджета на цели, предусмотренные </w:t>
      </w:r>
      <w:hyperlink w:anchor="sub_1001" w:history="1">
        <w:r>
          <w:rPr>
            <w:rStyle w:val="a4"/>
          </w:rPr>
          <w:t>пунктом 1</w:t>
        </w:r>
      </w:hyperlink>
      <w:r>
        <w:t xml:space="preserve"> настоящих Правил;</w:t>
      </w:r>
    </w:p>
    <w:p w:rsidR="00000000" w:rsidRDefault="0086118C">
      <w:bookmarkStart w:id="57" w:name="sub_1092"/>
      <w:bookmarkEnd w:id="56"/>
      <w:r>
        <w:t>б) заключает соглашения о предоставлении субсидии (дополнительные соглашения о внесении изменений в соглашения о предоставлении субсидии) с</w:t>
      </w:r>
      <w:r>
        <w:t xml:space="preserve"> организациями, прошедшими отбор и подписавшими соглашения о предоставлении субсидии (дополнительные соглашения о внесении изменений в соглашения о предоставлении субсидии) в срок не позднее 5 календарных дней со дня размещения их проектов в государственно</w:t>
      </w:r>
      <w:r>
        <w:t>й интегрированной информационной системе управления общественными финансами "Электронный бюджет";</w:t>
      </w:r>
    </w:p>
    <w:p w:rsidR="00000000" w:rsidRDefault="0086118C">
      <w:bookmarkStart w:id="58" w:name="sub_1093"/>
      <w:bookmarkEnd w:id="57"/>
      <w:r>
        <w:t xml:space="preserve">в) принимает решение об отказе в заключении соглашений о предоставлении субсидии (дополнительных соглашений о внесении изменений в соглашения </w:t>
      </w:r>
      <w:r>
        <w:t xml:space="preserve">о предоставлении субсидии) по основаниям, предусмотренным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настоящих Правил, и направляет организациям, прошедшим отбор, соответствующее уведомление, а также исключает сведения о таких организациях из перечня организаций</w:t>
      </w:r>
      <w:r>
        <w:t>;</w:t>
      </w:r>
    </w:p>
    <w:p w:rsidR="00000000" w:rsidRDefault="0086118C">
      <w:bookmarkStart w:id="59" w:name="sub_1094"/>
      <w:bookmarkEnd w:id="58"/>
      <w:r>
        <w:t>г) направляет организациям, которые прошли отбор и с которыми не были заключены соглашения о предоставлении субсидии (дополнительные соглашения о внесении изменений в соглашения о предоставлении субсидии) в связи с недостатком лимитов бюд</w:t>
      </w:r>
      <w:r>
        <w:t xml:space="preserve">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предусмотренные </w:t>
      </w:r>
      <w:hyperlink w:anchor="sub_1001" w:history="1">
        <w:r>
          <w:rPr>
            <w:rStyle w:val="a4"/>
          </w:rPr>
          <w:t>пунктом 1</w:t>
        </w:r>
      </w:hyperlink>
      <w:r>
        <w:t xml:space="preserve"> настоящих Правил, письменное уве</w:t>
      </w:r>
      <w:r>
        <w:t>домление о возможности заключения соглашений о предоставлении субсидии (дополнительных соглашений о внесении изменений в соглашения о предоставлении субсидии) при наличии лимитов бюджетных обязательств, доведенных в установленном порядке до указанного Мини</w:t>
      </w:r>
      <w:r>
        <w:t>стерства как получателя средств федерального бюджета на цели, предусмотренные пунктом 1 настоящих Правил.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60" w:name="sub_1010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86118C">
      <w:pPr>
        <w:pStyle w:val="a7"/>
      </w:pPr>
      <w:r>
        <w:t xml:space="preserve">Пункт 10 изменен с 21 июня 2019 г. - </w:t>
      </w:r>
      <w:hyperlink r:id="rId89" w:history="1">
        <w:r>
          <w:rPr>
            <w:rStyle w:val="a4"/>
          </w:rPr>
          <w:t>П</w:t>
        </w:r>
        <w:r>
          <w:rPr>
            <w:rStyle w:val="a4"/>
          </w:rPr>
          <w:t>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pPr>
        <w:pStyle w:val="a7"/>
      </w:pPr>
      <w:hyperlink r:id="rId90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10. Отказ в заключении соглашений о предоставлении субсидии (дополнительных соглашений о внесении изменен</w:t>
      </w:r>
      <w:r>
        <w:t xml:space="preserve">ий в соглашения о предоставлении субсидии) принимается в случае, если организацией, прошедшей отбор, не подписано в срок, предусмотренный </w:t>
      </w:r>
      <w:hyperlink w:anchor="sub_1092" w:history="1">
        <w:r>
          <w:rPr>
            <w:rStyle w:val="a4"/>
          </w:rPr>
          <w:t>подпунктом "б" пункта 9</w:t>
        </w:r>
      </w:hyperlink>
      <w:r>
        <w:t xml:space="preserve"> настоящих Правил, соглашение о предоставлении субсидии (дополнительн</w:t>
      </w:r>
      <w:r>
        <w:t>ое соглашение о внесении изменений в соглашение о предоставлении субсидии) и не представлено в Министерство промышленности и торговли Российской Федерации письменное заявление (в свободной форме) с обоснованием необходимости продления указанного срока не б</w:t>
      </w:r>
      <w:r>
        <w:t>олее чем на 5 календарных дней.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61" w:name="sub_1011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86118C">
      <w:pPr>
        <w:pStyle w:val="a7"/>
      </w:pPr>
      <w:r>
        <w:t xml:space="preserve">Пункт 11 изменен с 21 июня 2019 г. - </w:t>
      </w:r>
      <w:hyperlink r:id="rId9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pPr>
        <w:pStyle w:val="a7"/>
      </w:pPr>
      <w:hyperlink r:id="rId92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 xml:space="preserve">11. Для получения субсидии организация, с которой в соответствии с </w:t>
      </w:r>
      <w:hyperlink w:anchor="sub_1009" w:history="1">
        <w:r>
          <w:rPr>
            <w:rStyle w:val="a4"/>
          </w:rPr>
          <w:t>пунктом 9</w:t>
        </w:r>
      </w:hyperlink>
      <w:r>
        <w:t xml:space="preserve"> настоящих Правил заключено соглашение о предоставлении субсидии </w:t>
      </w:r>
      <w:r>
        <w:t xml:space="preserve">(дополнительное соглашение о внесении изменений в соглашение о предоставлении субсидии), представляет в Министерство промышленности и торговли Российской Федерации не позднее 30 сентября 2019 г. заявление о </w:t>
      </w:r>
      <w:r>
        <w:lastRenderedPageBreak/>
        <w:t>предоставлении субсидии в отношении договоров лиз</w:t>
      </w:r>
      <w:r>
        <w:t>инга, заключенных организацией в период с 1 января по 31 декабря 2018 г. включительно, и с 1 октября по 10 декабря 2019 г. включительно (не чаще одного раза в месяц) - заявление о предоставлении субсидии в отношении договоров лизинга, заключенных организац</w:t>
      </w:r>
      <w:r>
        <w:t>ией в период с 1 января по 1 декабря 2019 г. включительно. Указанные заявления о предоставлении субсидии представляются в произвольной форме с приложением следующих документов (в том числе на электронном носителе в формате электронного документа в виде цве</w:t>
      </w:r>
      <w:r>
        <w:t>тного или черно-белого изображения формата PDF):</w:t>
      </w:r>
    </w:p>
    <w:p w:rsidR="00000000" w:rsidRDefault="0086118C">
      <w:bookmarkStart w:id="62" w:name="sub_1111"/>
      <w:r>
        <w:t xml:space="preserve">а) расчет размера субсидии по форме согласно </w:t>
      </w:r>
      <w:hyperlink w:anchor="sub_20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86118C">
      <w:bookmarkStart w:id="63" w:name="sub_1112"/>
      <w:bookmarkEnd w:id="62"/>
      <w:r>
        <w:t>б) справка, подписанная руководителем и главным бухгалтером (при наличии) организации, подтверж</w:t>
      </w:r>
      <w:r>
        <w:t>дающая, что техника, являющаяся предметом лизинга, ранее не передавалась в лизинг, на дату передачи в лизинг не была в собственности физического лица и не находилась на регистрационном учете в соответствии с законодательством Российской Федерации, за исклю</w:t>
      </w:r>
      <w:r>
        <w:t>чением случаев, когда регистрация осуществлена во исполнение договора лизинга с лизингополучателем;</w:t>
      </w:r>
    </w:p>
    <w:p w:rsidR="00000000" w:rsidRDefault="0086118C">
      <w:bookmarkStart w:id="64" w:name="sub_1113"/>
      <w:bookmarkEnd w:id="63"/>
      <w:r>
        <w:t>в) справка, подписанная руководителем и главным бухгалтером (при наличии) организации, подтверждающая, что выпадающие доходы по договорам ли</w:t>
      </w:r>
      <w:r>
        <w:t xml:space="preserve">зинга, включаемым в расчет размера субсидии, указанный в </w:t>
      </w:r>
      <w:hyperlink w:anchor="sub_1111" w:history="1">
        <w:r>
          <w:rPr>
            <w:rStyle w:val="a4"/>
          </w:rPr>
          <w:t>подпункте "а"</w:t>
        </w:r>
      </w:hyperlink>
      <w:r>
        <w:t xml:space="preserve"> настоящего пункта, не возмещались за счет средств федерального бюджета в 2018 году и в 2019 году;</w:t>
      </w:r>
    </w:p>
    <w:p w:rsidR="00000000" w:rsidRDefault="0086118C">
      <w:bookmarkStart w:id="65" w:name="sub_1114"/>
      <w:bookmarkEnd w:id="64"/>
      <w:r>
        <w:t>г) справка, подписанная руководителем и главн</w:t>
      </w:r>
      <w:r>
        <w:t xml:space="preserve">ым бухгалтером (при наличии) организации, подтверждающая, что общая стоимость техники на условии франко-завод (с налогом на добавленную стоимость), указанной в </w:t>
      </w:r>
      <w:hyperlink w:anchor="sub_1054" w:history="1">
        <w:r>
          <w:rPr>
            <w:rStyle w:val="a4"/>
          </w:rPr>
          <w:t>подпункте "г" пункта 5</w:t>
        </w:r>
      </w:hyperlink>
      <w:r>
        <w:t xml:space="preserve"> настоящих Правил, по договорам лизинга, заключе</w:t>
      </w:r>
      <w:r>
        <w:t>нным организацией в отчетном периоде, нарастающим итогом превышает общую стоимость техники на условии франко-завод (с налогом на добавленную стоимость), указанной в подпункте "г" пункта 5 настоящих Правил, переданной получателям по договорам лизинга, заклю</w:t>
      </w:r>
      <w:r>
        <w:t xml:space="preserve">ченным организацией в соответствующем периоде предыдущего года, не менее чем на 10 процентов, с приложением перечней соответствующих договоров лизинга за отчетный период и за соответствующий период предыдущего года по форме, предусмотренной </w:t>
      </w:r>
      <w:hyperlink w:anchor="sub_10000" w:history="1">
        <w:r>
          <w:rPr>
            <w:rStyle w:val="a4"/>
          </w:rPr>
          <w:t>приложением N 1</w:t>
        </w:r>
      </w:hyperlink>
      <w:r>
        <w:t xml:space="preserve"> к настоящим Правилам (в случае, если организация осуществляла передачу техники, указанной в подпункте "г" пункта 5 настоящих Правил, лизингополучателям по договорам лизинга, заключенным в предыдущем году).</w:t>
      </w:r>
    </w:p>
    <w:p w:rsidR="00000000" w:rsidRDefault="0086118C">
      <w:bookmarkStart w:id="66" w:name="sub_1012"/>
      <w:bookmarkEnd w:id="65"/>
      <w:r>
        <w:t>12. Ми</w:t>
      </w:r>
      <w:r>
        <w:t>нистерство промышленности и торговли Российской Федерации:</w:t>
      </w:r>
    </w:p>
    <w:p w:rsidR="00000000" w:rsidRDefault="0086118C">
      <w:bookmarkStart w:id="67" w:name="sub_1121"/>
      <w:bookmarkEnd w:id="66"/>
      <w:r>
        <w:t xml:space="preserve">а) регистрирует в течение 3 рабочих дней в порядке очередности поступления документы, указанные в </w:t>
      </w:r>
      <w:hyperlink w:anchor="sub_1011" w:history="1">
        <w:r>
          <w:rPr>
            <w:rStyle w:val="a4"/>
          </w:rPr>
          <w:t>пункте 11</w:t>
        </w:r>
      </w:hyperlink>
      <w:r>
        <w:t xml:space="preserve"> настоящих Правил, в специальном журнале, которы</w:t>
      </w:r>
      <w:r>
        <w:t>й должен быть прошнурован, пронумерован постранично и скреплен печатью Министерства промышленности и торговли Российской Федерации;</w:t>
      </w:r>
    </w:p>
    <w:p w:rsidR="00000000" w:rsidRDefault="0086118C">
      <w:bookmarkStart w:id="68" w:name="sub_1122"/>
      <w:bookmarkEnd w:id="67"/>
      <w:r>
        <w:t xml:space="preserve">б) в течение 10 рабочих дней со дня поступления заявления о предоставлении субсидии и документов, указанных </w:t>
      </w:r>
      <w:r>
        <w:t xml:space="preserve">в </w:t>
      </w:r>
      <w:hyperlink w:anchor="sub_1011" w:history="1">
        <w:r>
          <w:rPr>
            <w:rStyle w:val="a4"/>
          </w:rPr>
          <w:t>пункте 11</w:t>
        </w:r>
      </w:hyperlink>
      <w:r>
        <w:t xml:space="preserve"> настоящих Правил, проверяет полноту содержащихся в них сведений и принимает решение о предоставлении субсидии либо об отказе в предоставлении субсидии.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69" w:name="sub_1013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86118C">
      <w:pPr>
        <w:pStyle w:val="a7"/>
      </w:pPr>
      <w:r>
        <w:t>Пункт 13 изменен</w:t>
      </w:r>
      <w:r>
        <w:t xml:space="preserve"> с 21 декабря 2017 г. - </w:t>
      </w:r>
      <w:hyperlink r:id="rId93" w:history="1">
        <w:r>
          <w:rPr>
            <w:rStyle w:val="a4"/>
          </w:rPr>
          <w:t>Постановление</w:t>
        </w:r>
      </w:hyperlink>
      <w:r>
        <w:t xml:space="preserve"> Правительства РФ от 19 декабря 2017 г. N 1590</w:t>
      </w:r>
    </w:p>
    <w:p w:rsidR="00000000" w:rsidRDefault="0086118C">
      <w:pPr>
        <w:pStyle w:val="a7"/>
      </w:pPr>
      <w:hyperlink r:id="rId94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13. В случае приня</w:t>
      </w:r>
      <w:r>
        <w:t xml:space="preserve">тия решения о предоставлении субсидии Министерство промышленности и торговли Российской Федерации обеспечивает в установленном порядке перечисление субсидии на расчетный счет организации, открытый в кредитной организации, не позднее 10 рабочих дней со дня </w:t>
      </w:r>
      <w:r>
        <w:t>принятия решения Министерством промышленности и торговли Российской Федерации.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70" w:name="sub_1014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86118C">
      <w:pPr>
        <w:pStyle w:val="a7"/>
      </w:pPr>
      <w:r>
        <w:t xml:space="preserve">Пункт 14 изменен с 9 марта 2018 г. - </w:t>
      </w:r>
      <w:hyperlink r:id="rId95" w:history="1">
        <w:r>
          <w:rPr>
            <w:rStyle w:val="a4"/>
          </w:rPr>
          <w:t>Постановление</w:t>
        </w:r>
      </w:hyperlink>
      <w:r>
        <w:t xml:space="preserve"> Правительства РФ от 27 февраля 2018 г. N </w:t>
      </w:r>
      <w:r>
        <w:lastRenderedPageBreak/>
        <w:t>202</w:t>
      </w:r>
    </w:p>
    <w:p w:rsidR="00000000" w:rsidRDefault="0086118C">
      <w:pPr>
        <w:pStyle w:val="a7"/>
      </w:pPr>
      <w:hyperlink r:id="rId96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14. Основаниями для отказа в предоставлении субсидии являются несоответствие представленных документов и содержащихся в н</w:t>
      </w:r>
      <w:r>
        <w:t>их сведений требованиям и условиям, предусмотренным настоящими Правилами и договором о предоставлении субсидии, непредставление (представление не в полном объеме) указанных документов, выявление наличия в представленных документах недостоверных сведений, н</w:t>
      </w:r>
      <w:r>
        <w:t xml:space="preserve">аличие просроченной задолженности по денежным обязательствам перед Российской Федерацией, определенным </w:t>
      </w:r>
      <w:hyperlink r:id="rId97" w:history="1">
        <w:r>
          <w:rPr>
            <w:rStyle w:val="a4"/>
          </w:rPr>
          <w:t>статьей 93</w:t>
        </w:r>
      </w:hyperlink>
      <w:hyperlink r:id="rId98" w:history="1">
        <w:r>
          <w:rPr>
            <w:rStyle w:val="a4"/>
            <w:vertAlign w:val="superscript"/>
          </w:rPr>
          <w:t>4</w:t>
        </w:r>
      </w:hyperlink>
      <w:r>
        <w:t xml:space="preserve"> Бюджетного ко</w:t>
      </w:r>
      <w:r>
        <w:t xml:space="preserve">декса Российской Федерации, а также недостаток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sub_1001" w:history="1">
        <w:r>
          <w:rPr>
            <w:rStyle w:val="a4"/>
          </w:rPr>
          <w:t>пункте 1</w:t>
        </w:r>
      </w:hyperlink>
      <w:r>
        <w:t xml:space="preserve"> настоящих Правил.</w:t>
      </w:r>
    </w:p>
    <w:p w:rsidR="00000000" w:rsidRDefault="0086118C">
      <w:bookmarkStart w:id="71" w:name="sub_1015"/>
      <w:r>
        <w:t>15. В случае принятия решения об отказе в предоставлении субсидии Министерство промышленности и торговли Российской Федерации в течение 5 рабочих дней со дня принятия такого решения направляет организации пред</w:t>
      </w:r>
      <w:r>
        <w:t>ставленные для получения субсидии документы с мотивированным отказом в письменной форме.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72" w:name="sub_1016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86118C">
      <w:pPr>
        <w:pStyle w:val="a7"/>
      </w:pPr>
      <w:r>
        <w:t xml:space="preserve">Пункт 16 изменен с 21 июня 2019 г. - </w:t>
      </w:r>
      <w:hyperlink r:id="rId99" w:history="1">
        <w:r>
          <w:rPr>
            <w:rStyle w:val="a4"/>
          </w:rPr>
          <w:t>Постановление</w:t>
        </w:r>
      </w:hyperlink>
      <w:r>
        <w:t xml:space="preserve"> П</w:t>
      </w:r>
      <w:r>
        <w:t>равительства России от 14 июня 2019 г. N 762</w:t>
      </w:r>
    </w:p>
    <w:p w:rsidR="00000000" w:rsidRDefault="0086118C">
      <w:pPr>
        <w:pStyle w:val="a7"/>
      </w:pPr>
      <w:hyperlink r:id="rId100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16. Значение показателя результативности использования субсидии (R) определяется по формуле:</w:t>
      </w:r>
    </w:p>
    <w:p w:rsidR="00000000" w:rsidRDefault="0086118C"/>
    <w:p w:rsidR="00000000" w:rsidRDefault="00E0420C">
      <w:pPr>
        <w:ind w:firstLine="698"/>
        <w:jc w:val="center"/>
      </w:pPr>
      <w:r>
        <w:rPr>
          <w:noProof/>
        </w:rPr>
        <w:drawing>
          <wp:inline distT="0" distB="0" distL="0" distR="0">
            <wp:extent cx="64770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18C">
        <w:t>,</w:t>
      </w:r>
    </w:p>
    <w:p w:rsidR="00000000" w:rsidRDefault="0086118C"/>
    <w:p w:rsidR="00000000" w:rsidRDefault="0086118C">
      <w:r>
        <w:t>где:</w:t>
      </w:r>
    </w:p>
    <w:p w:rsidR="00000000" w:rsidRDefault="0086118C">
      <w:r>
        <w:t xml:space="preserve">V - общая стоимость техники, указанной в </w:t>
      </w:r>
      <w:hyperlink w:anchor="sub_1054" w:history="1">
        <w:r>
          <w:rPr>
            <w:rStyle w:val="a4"/>
          </w:rPr>
          <w:t>подпункте "г" пункта 5</w:t>
        </w:r>
      </w:hyperlink>
      <w:r>
        <w:t xml:space="preserve"> настоящих Правил, по договорам лизинга, которые организация планирует заключить (заключила) в период с 1 января по 1 декабря 2019 г. включительно (с уч</w:t>
      </w:r>
      <w:r>
        <w:t>етом налога на добавленную стоимость), рублей;</w:t>
      </w:r>
    </w:p>
    <w:p w:rsidR="00000000" w:rsidRDefault="0086118C">
      <w:r>
        <w:t xml:space="preserve">С - размер субсидии, заявленный организацией в соответствии с </w:t>
      </w:r>
      <w:hyperlink w:anchor="sub_1007" w:history="1">
        <w:r>
          <w:rPr>
            <w:rStyle w:val="a4"/>
          </w:rPr>
          <w:t>абзацем первым пункта 7</w:t>
        </w:r>
      </w:hyperlink>
      <w:r>
        <w:t xml:space="preserve"> настоящих Правил, рублей.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73" w:name="sub_1017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86118C">
      <w:pPr>
        <w:pStyle w:val="a7"/>
      </w:pPr>
      <w:r>
        <w:t>Пункт 17 изменен с 21 июня 20</w:t>
      </w:r>
      <w:r>
        <w:t xml:space="preserve">19 г. - </w:t>
      </w:r>
      <w:hyperlink r:id="rId10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pPr>
        <w:pStyle w:val="a7"/>
      </w:pPr>
      <w:hyperlink r:id="rId103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17. Организация не позднее 10 дека</w:t>
      </w:r>
      <w:r>
        <w:t xml:space="preserve">бря 2019 г. представляет в Министерство промышленности и торговли Российской Федерации подписанные руководителем и главным бухгалтером (при наличии) организации справку о достижении значения показателя результативности использования субсидии, указанного в </w:t>
      </w:r>
      <w:hyperlink w:anchor="sub_1016" w:history="1">
        <w:r>
          <w:rPr>
            <w:rStyle w:val="a4"/>
          </w:rPr>
          <w:t>пункте 16</w:t>
        </w:r>
      </w:hyperlink>
      <w:r>
        <w:t xml:space="preserve"> настоящих Правил, перечень договоров лизинга, заключенных организацией в период с 1 января по 1 декабря 2019 г. включительно, по которым лизингополучателям была передана техника, указанная в </w:t>
      </w:r>
      <w:hyperlink w:anchor="sub_1054" w:history="1">
        <w:r>
          <w:rPr>
            <w:rStyle w:val="a4"/>
          </w:rPr>
          <w:t>подпункте "г" пункта 5</w:t>
        </w:r>
      </w:hyperlink>
      <w:r>
        <w:t xml:space="preserve"> настоящих Правил, и перечень договоров лизинга, заключенных организацией в период с 1 января по 1 декабря 2018 г. включительно, по которым лизингополучателям была передана техника, указанная в подпункте "г" пункта 5 настоящих Прав</w:t>
      </w:r>
      <w:r>
        <w:t xml:space="preserve">ил, по форме, предусмотренной </w:t>
      </w:r>
      <w:hyperlink w:anchor="sub_10000" w:history="1">
        <w:r>
          <w:rPr>
            <w:rStyle w:val="a4"/>
          </w:rPr>
          <w:t>приложением N 1</w:t>
        </w:r>
      </w:hyperlink>
      <w:r>
        <w:t xml:space="preserve"> к настоящим Правилам.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74" w:name="sub_1018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86118C">
      <w:pPr>
        <w:pStyle w:val="a7"/>
      </w:pPr>
      <w:r>
        <w:t xml:space="preserve">Пункт 18 изменен с 21 июня 2019 г. - </w:t>
      </w:r>
      <w:hyperlink r:id="rId104" w:history="1">
        <w:r>
          <w:rPr>
            <w:rStyle w:val="a4"/>
          </w:rPr>
          <w:t>Постановление</w:t>
        </w:r>
      </w:hyperlink>
      <w:r>
        <w:t xml:space="preserve"> Пра</w:t>
      </w:r>
      <w:r>
        <w:t>вительства России от 14 июня 2019 г. N 762</w:t>
      </w:r>
    </w:p>
    <w:p w:rsidR="00000000" w:rsidRDefault="0086118C">
      <w:pPr>
        <w:pStyle w:val="a7"/>
      </w:pPr>
      <w:hyperlink r:id="rId105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lastRenderedPageBreak/>
        <w:t xml:space="preserve">18. Министерство промышленности и торговли Российской Федерации на основании документов, указанных в </w:t>
      </w:r>
      <w:hyperlink w:anchor="sub_1017" w:history="1">
        <w:r>
          <w:rPr>
            <w:rStyle w:val="a4"/>
          </w:rPr>
          <w:t>пункте 17</w:t>
        </w:r>
      </w:hyperlink>
      <w:r>
        <w:t xml:space="preserve"> настоящих Правил, в течение 10 рабочих дней со дня их поступления осуществляет оценку результативности субсидии и уведомляет организацию о результатах указанной оценки.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75" w:name="sub_1019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86118C">
      <w:pPr>
        <w:pStyle w:val="a7"/>
      </w:pPr>
      <w:r>
        <w:t>Пункт 19 изменен с 21 июня 2019 </w:t>
      </w:r>
      <w:r>
        <w:t xml:space="preserve">г. - </w:t>
      </w:r>
      <w:hyperlink r:id="rId10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pPr>
        <w:pStyle w:val="a7"/>
      </w:pPr>
      <w:hyperlink r:id="rId107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19. В случае установления факта недо</w:t>
      </w:r>
      <w:r>
        <w:t xml:space="preserve">стижения организацией значения показателя результативности использования субсидии, указанного в </w:t>
      </w:r>
      <w:hyperlink w:anchor="sub_1072" w:history="1">
        <w:r>
          <w:rPr>
            <w:rStyle w:val="a4"/>
          </w:rPr>
          <w:t>подпункте "б" пункта 7</w:t>
        </w:r>
      </w:hyperlink>
      <w:r>
        <w:t xml:space="preserve"> настоящих Правил, к организации применяются штрафные санкции (</w:t>
      </w:r>
      <w:r w:rsidR="00E0420C">
        <w:rPr>
          <w:noProof/>
        </w:rPr>
        <w:drawing>
          <wp:inline distT="0" distB="0" distL="0" distR="0">
            <wp:extent cx="47625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размер кот</w:t>
      </w:r>
      <w:r>
        <w:t>орых определяется по формуле:</w:t>
      </w:r>
    </w:p>
    <w:p w:rsidR="00000000" w:rsidRDefault="0086118C"/>
    <w:p w:rsidR="00000000" w:rsidRDefault="00E0420C">
      <w:pPr>
        <w:ind w:firstLine="698"/>
        <w:jc w:val="center"/>
      </w:pPr>
      <w:r>
        <w:rPr>
          <w:noProof/>
        </w:rPr>
        <w:drawing>
          <wp:inline distT="0" distB="0" distL="0" distR="0">
            <wp:extent cx="1485900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18C">
        <w:t>,</w:t>
      </w:r>
    </w:p>
    <w:p w:rsidR="00000000" w:rsidRDefault="0086118C"/>
    <w:p w:rsidR="00000000" w:rsidRDefault="0086118C">
      <w:r>
        <w:t>где:</w:t>
      </w:r>
    </w:p>
    <w:p w:rsidR="00000000" w:rsidRDefault="0086118C">
      <w:r>
        <w:t xml:space="preserve">С - размер субсидии, заявленный организацией в соответствии с </w:t>
      </w:r>
      <w:hyperlink w:anchor="sub_1007" w:history="1">
        <w:r>
          <w:rPr>
            <w:rStyle w:val="a4"/>
          </w:rPr>
          <w:t>абзацем первым пункта 7</w:t>
        </w:r>
      </w:hyperlink>
      <w:r>
        <w:t xml:space="preserve"> настоящих Правил, рублей;</w:t>
      </w:r>
    </w:p>
    <w:p w:rsidR="00000000" w:rsidRDefault="00E0420C">
      <w:r>
        <w:rPr>
          <w:noProof/>
        </w:rPr>
        <w:drawing>
          <wp:inline distT="0" distB="0" distL="0" distR="0">
            <wp:extent cx="25717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18C">
        <w:t xml:space="preserve"> - размер субсидии, фактически предоста</w:t>
      </w:r>
      <w:r w:rsidR="0086118C">
        <w:t>вленной организации в 2019 году, рублей;</w:t>
      </w:r>
    </w:p>
    <w:p w:rsidR="00000000" w:rsidRDefault="0086118C">
      <w:r>
        <w:t xml:space="preserve">k - коэффициент возврата, учитывающий средний размер </w:t>
      </w:r>
      <w:hyperlink r:id="rId111" w:history="1">
        <w:r>
          <w:rPr>
            <w:rStyle w:val="a4"/>
          </w:rPr>
          <w:t>ключевой ставки</w:t>
        </w:r>
      </w:hyperlink>
      <w:r>
        <w:t>, устанавливаемой Центральным банком Российской Федерации, за период предоставления</w:t>
      </w:r>
      <w:r>
        <w:t xml:space="preserve"> субсидии в 2019 году, выраженный в долях единицы.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76" w:name="sub_10191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86118C">
      <w:pPr>
        <w:pStyle w:val="a7"/>
      </w:pPr>
      <w:r>
        <w:t xml:space="preserve">Правила дополнены пунктом 19.1 с 21 июня 2019 г. - </w:t>
      </w:r>
      <w:hyperlink r:id="rId11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</w:t>
      </w:r>
      <w:r>
        <w:t>я 2019 г. N 762</w:t>
      </w:r>
    </w:p>
    <w:p w:rsidR="00000000" w:rsidRDefault="0086118C">
      <w:r>
        <w:t>19.1. Коэффициент возврата (k) определяется по формуле:</w:t>
      </w:r>
    </w:p>
    <w:p w:rsidR="00000000" w:rsidRDefault="0086118C"/>
    <w:p w:rsidR="00000000" w:rsidRDefault="00E0420C">
      <w:pPr>
        <w:ind w:firstLine="698"/>
        <w:jc w:val="center"/>
      </w:pPr>
      <w:r>
        <w:rPr>
          <w:noProof/>
        </w:rPr>
        <w:drawing>
          <wp:inline distT="0" distB="0" distL="0" distR="0">
            <wp:extent cx="1571625" cy="1028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18C">
        <w:t>,</w:t>
      </w:r>
    </w:p>
    <w:p w:rsidR="00000000" w:rsidRDefault="0086118C"/>
    <w:p w:rsidR="00000000" w:rsidRDefault="0086118C">
      <w:r>
        <w:t>где:</w:t>
      </w:r>
    </w:p>
    <w:p w:rsidR="00000000" w:rsidRDefault="0086118C">
      <w:r>
        <w:t xml:space="preserve">n - количество периодов, в которых в 2019 году изменялось значение </w:t>
      </w:r>
      <w:hyperlink r:id="rId114" w:history="1">
        <w:r>
          <w:rPr>
            <w:rStyle w:val="a4"/>
          </w:rPr>
          <w:t>ключевой ст</w:t>
        </w:r>
        <w:r>
          <w:rPr>
            <w:rStyle w:val="a4"/>
          </w:rPr>
          <w:t>авки</w:t>
        </w:r>
      </w:hyperlink>
      <w:r>
        <w:t xml:space="preserve">, устанавливаемой Центральным банком Российской Федерации, начиная с даты заключения организацией соглашения о предоставлении субсидии (дополнительного соглашения о внесении изменений в соглашение о предоставлении субсидии) в соответствии с </w:t>
      </w:r>
      <w:hyperlink w:anchor="sub_1009" w:history="1">
        <w:r>
          <w:rPr>
            <w:rStyle w:val="a4"/>
          </w:rPr>
          <w:t>пунктом 9</w:t>
        </w:r>
      </w:hyperlink>
      <w:r>
        <w:t xml:space="preserve"> настоящих Правил;</w:t>
      </w:r>
    </w:p>
    <w:p w:rsidR="00000000" w:rsidRDefault="00E0420C">
      <w:r>
        <w:rPr>
          <w:noProof/>
        </w:rPr>
        <w:drawing>
          <wp:inline distT="0" distB="0" distL="0" distR="0">
            <wp:extent cx="1524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18C">
        <w:t xml:space="preserve"> - количество календарных дней начиная с даты заключения организацией соглашения о предоставлении субсидии (дополнительного соглашения о внесении изменений в соглашение о пред</w:t>
      </w:r>
      <w:r w:rsidR="0086118C">
        <w:t xml:space="preserve">оставлении субсидии) в соответствии с </w:t>
      </w:r>
      <w:hyperlink w:anchor="sub_1009" w:history="1">
        <w:r w:rsidR="0086118C">
          <w:rPr>
            <w:rStyle w:val="a4"/>
          </w:rPr>
          <w:t>пунктом 9</w:t>
        </w:r>
      </w:hyperlink>
      <w:r w:rsidR="0086118C">
        <w:t xml:space="preserve"> настоящих Правил в периоде, в котором в 2019 году изменялось значение </w:t>
      </w:r>
      <w:hyperlink r:id="rId116" w:history="1">
        <w:r w:rsidR="0086118C">
          <w:rPr>
            <w:rStyle w:val="a4"/>
          </w:rPr>
          <w:t>ключевой ставки</w:t>
        </w:r>
      </w:hyperlink>
      <w:r w:rsidR="0086118C">
        <w:t>, устанавливаемой Центральным бан</w:t>
      </w:r>
      <w:r w:rsidR="0086118C">
        <w:t>ком Российской Федерации;</w:t>
      </w:r>
    </w:p>
    <w:p w:rsidR="00000000" w:rsidRDefault="00E0420C">
      <w:r>
        <w:rPr>
          <w:noProof/>
        </w:rPr>
        <w:lastRenderedPageBreak/>
        <w:drawing>
          <wp:inline distT="0" distB="0" distL="0" distR="0">
            <wp:extent cx="1524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18C">
        <w:t xml:space="preserve"> - выраженный в долях единицы размер </w:t>
      </w:r>
      <w:hyperlink r:id="rId118" w:history="1">
        <w:r w:rsidR="0086118C">
          <w:rPr>
            <w:rStyle w:val="a4"/>
          </w:rPr>
          <w:t>ключевой ставки</w:t>
        </w:r>
      </w:hyperlink>
      <w:r w:rsidR="0086118C">
        <w:t>, устанавливаемой Центральным банком Российской Федерации в i-м периоде 2019 го</w:t>
      </w:r>
      <w:r w:rsidR="0086118C">
        <w:t xml:space="preserve">да начиная с даты заключения организацией соглашения о предоставлении субсидии (дополнительного соглашения о внесении изменений в соглашение о предоставлении субсидии) в соответствии с </w:t>
      </w:r>
      <w:hyperlink w:anchor="sub_1009" w:history="1">
        <w:r w:rsidR="0086118C">
          <w:rPr>
            <w:rStyle w:val="a4"/>
          </w:rPr>
          <w:t>пунктом 9</w:t>
        </w:r>
      </w:hyperlink>
      <w:r w:rsidR="0086118C">
        <w:t xml:space="preserve"> настоящих Правил.</w:t>
      </w:r>
    </w:p>
    <w:p w:rsidR="00000000" w:rsidRDefault="0086118C">
      <w:r>
        <w:t>Сумма штрафных са</w:t>
      </w:r>
      <w:r>
        <w:t xml:space="preserve">нкций подлежит перечислению в доход федерального бюджета в порядке, установленном </w:t>
      </w:r>
      <w:hyperlink r:id="rId11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77" w:name="sub_1020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86118C">
      <w:pPr>
        <w:pStyle w:val="a7"/>
      </w:pPr>
      <w:r>
        <w:t xml:space="preserve">Пункт 20 изменен с 21 июня 2019 г. - </w:t>
      </w:r>
      <w:hyperlink r:id="rId12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pPr>
        <w:pStyle w:val="a7"/>
      </w:pPr>
      <w:hyperlink r:id="rId121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20. М</w:t>
      </w:r>
      <w:r>
        <w:t>инистерство промышленности и торговли Российской Федерации и (или) уполномоченные органы государственного финансового контроля обязаны проводить проверки соблюдения организацией порядка, целей и условий предоставления субсидии, которые предусмотрены настоя</w:t>
      </w:r>
      <w:r>
        <w:t>щими Правилами.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bookmarkStart w:id="78" w:name="sub_1021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86118C">
      <w:pPr>
        <w:pStyle w:val="a7"/>
      </w:pPr>
      <w:r>
        <w:t xml:space="preserve">Пункт 21 изменен с 21 июня 2019 г. - </w:t>
      </w:r>
      <w:hyperlink r:id="rId12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pPr>
        <w:pStyle w:val="a7"/>
      </w:pPr>
      <w:hyperlink r:id="rId123" w:history="1">
        <w:r>
          <w:rPr>
            <w:rStyle w:val="a4"/>
          </w:rPr>
          <w:t>См. предыдущую редакцию</w:t>
        </w:r>
      </w:hyperlink>
    </w:p>
    <w:p w:rsidR="00000000" w:rsidRDefault="0086118C">
      <w:r>
        <w:t>21. В случае установления по итогам проверок, проведенных Министерством промышленности и торговли Российской Федерации и (или) уполномоченным органом государственного финансового контроля, факта нарушени</w:t>
      </w:r>
      <w:r>
        <w:t>я порядка, целей и условий предоставления субсидии средства субсидии в объеме выявленных нарушений подлежат возврату в доход федерального бюджета:</w:t>
      </w:r>
    </w:p>
    <w:p w:rsidR="00000000" w:rsidRDefault="0086118C">
      <w:bookmarkStart w:id="79" w:name="sub_1211"/>
      <w:r>
        <w:t>а) на основании требования Министерства промышленности и торговли Российской Федерации - не позднее 2</w:t>
      </w:r>
      <w:r>
        <w:t>0-го рабочего дня со дня получения организацией указанного требования;</w:t>
      </w:r>
    </w:p>
    <w:p w:rsidR="00000000" w:rsidRDefault="0086118C">
      <w:bookmarkStart w:id="80" w:name="sub_1212"/>
      <w:bookmarkEnd w:id="79"/>
      <w:r>
        <w:t>б) 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</w:t>
      </w:r>
      <w:r>
        <w:t>дательством Российской Федерации.</w:t>
      </w:r>
    </w:p>
    <w:bookmarkEnd w:id="80"/>
    <w:p w:rsidR="00000000" w:rsidRDefault="0086118C"/>
    <w:p w:rsidR="00000000" w:rsidRDefault="0086118C">
      <w:pPr>
        <w:pStyle w:val="a6"/>
        <w:rPr>
          <w:color w:val="000000"/>
          <w:sz w:val="16"/>
          <w:szCs w:val="16"/>
        </w:rPr>
      </w:pPr>
      <w:bookmarkStart w:id="81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86118C">
      <w:pPr>
        <w:pStyle w:val="a7"/>
      </w:pPr>
      <w:r>
        <w:t xml:space="preserve">Приложение 1 изменено с 21 июня 2019 г. - </w:t>
      </w:r>
      <w:hyperlink r:id="rId12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pPr>
        <w:pStyle w:val="a7"/>
      </w:pPr>
      <w:hyperlink r:id="rId125" w:history="1">
        <w:r>
          <w:rPr>
            <w:rStyle w:val="a4"/>
          </w:rPr>
          <w:t>См. предыдущую редакцию</w:t>
        </w:r>
      </w:hyperlink>
    </w:p>
    <w:p w:rsidR="00000000" w:rsidRDefault="0086118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118C">
      <w:pPr>
        <w:pStyle w:val="a6"/>
      </w:pPr>
      <w:r>
        <w:t>См. данную форму в редакторе MS-Excel</w:t>
      </w:r>
    </w:p>
    <w:p w:rsidR="00000000" w:rsidRDefault="0086118C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Правилам</w:t>
        </w:r>
      </w:hyperlink>
      <w:r>
        <w:rPr>
          <w:rStyle w:val="a3"/>
          <w:rFonts w:ascii="Arial" w:hAnsi="Arial" w:cs="Arial"/>
        </w:rPr>
        <w:t xml:space="preserve"> предоставления</w:t>
      </w:r>
      <w:r>
        <w:rPr>
          <w:rStyle w:val="a3"/>
          <w:rFonts w:ascii="Arial" w:hAnsi="Arial" w:cs="Arial"/>
        </w:rPr>
        <w:br/>
        <w:t>субсидий из федерального бюджета</w:t>
      </w:r>
      <w:r>
        <w:rPr>
          <w:rStyle w:val="a3"/>
          <w:rFonts w:ascii="Arial" w:hAnsi="Arial" w:cs="Arial"/>
        </w:rPr>
        <w:br/>
        <w:t>на возмещение потерь</w:t>
      </w:r>
      <w:r>
        <w:rPr>
          <w:rStyle w:val="a3"/>
          <w:rFonts w:ascii="Arial" w:hAnsi="Arial" w:cs="Arial"/>
        </w:rPr>
        <w:t xml:space="preserve"> в доходах</w:t>
      </w:r>
      <w:r>
        <w:rPr>
          <w:rStyle w:val="a3"/>
          <w:rFonts w:ascii="Arial" w:hAnsi="Arial" w:cs="Arial"/>
        </w:rPr>
        <w:br/>
        <w:t>российских лизинговых организаций</w:t>
      </w:r>
      <w:r>
        <w:rPr>
          <w:rStyle w:val="a3"/>
          <w:rFonts w:ascii="Arial" w:hAnsi="Arial" w:cs="Arial"/>
        </w:rPr>
        <w:br/>
        <w:t>при предоставлении лизингополучателю</w:t>
      </w:r>
      <w:r>
        <w:rPr>
          <w:rStyle w:val="a3"/>
          <w:rFonts w:ascii="Arial" w:hAnsi="Arial" w:cs="Arial"/>
        </w:rPr>
        <w:br/>
        <w:t>скидки по уплате авансового платежа</w:t>
      </w:r>
      <w:r>
        <w:rPr>
          <w:rStyle w:val="a3"/>
          <w:rFonts w:ascii="Arial" w:hAnsi="Arial" w:cs="Arial"/>
        </w:rPr>
        <w:br/>
        <w:t>по договорам лизинга специализированной</w:t>
      </w:r>
      <w:r>
        <w:rPr>
          <w:rStyle w:val="a3"/>
          <w:rFonts w:ascii="Arial" w:hAnsi="Arial" w:cs="Arial"/>
        </w:rPr>
        <w:br/>
        <w:t>техники и (или) оборудования</w:t>
      </w:r>
      <w:r>
        <w:rPr>
          <w:rStyle w:val="a3"/>
          <w:rFonts w:ascii="Arial" w:hAnsi="Arial" w:cs="Arial"/>
        </w:rPr>
        <w:br/>
        <w:t>(форма)</w:t>
      </w:r>
      <w:r>
        <w:rPr>
          <w:rStyle w:val="a3"/>
          <w:rFonts w:ascii="Arial" w:hAnsi="Arial" w:cs="Arial"/>
        </w:rPr>
        <w:br/>
        <w:t>(с изменениями от 19 декабря 2017 г.,</w:t>
      </w:r>
      <w:r>
        <w:rPr>
          <w:rStyle w:val="a3"/>
          <w:rFonts w:ascii="Arial" w:hAnsi="Arial" w:cs="Arial"/>
        </w:rPr>
        <w:br/>
        <w:t xml:space="preserve">27 февраля 2018 г., 14 </w:t>
      </w:r>
      <w:r>
        <w:rPr>
          <w:rStyle w:val="a3"/>
          <w:rFonts w:ascii="Arial" w:hAnsi="Arial" w:cs="Arial"/>
        </w:rPr>
        <w:t>июня 2019 г.)</w:t>
      </w:r>
    </w:p>
    <w:p w:rsidR="00000000" w:rsidRDefault="0086118C"/>
    <w:p w:rsidR="00000000" w:rsidRDefault="0086118C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8611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1"/>
            </w:pPr>
            <w:r>
              <w:t>ПЕРЕЧЕНЬ</w:t>
            </w:r>
          </w:p>
          <w:p w:rsidR="00000000" w:rsidRDefault="0086118C">
            <w:pPr>
              <w:pStyle w:val="1"/>
            </w:pPr>
            <w:r>
              <w:t>договоров лизинга, заключенных _____________________________________________ в период с _________ по 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  <w:jc w:val="center"/>
            </w:pPr>
            <w:r>
              <w:t>(наименование российской лизинговой организации)</w:t>
            </w:r>
          </w:p>
        </w:tc>
      </w:tr>
    </w:tbl>
    <w:p w:rsidR="00000000" w:rsidRDefault="008611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60"/>
        <w:gridCol w:w="1400"/>
        <w:gridCol w:w="1540"/>
        <w:gridCol w:w="2100"/>
        <w:gridCol w:w="1540"/>
        <w:gridCol w:w="1820"/>
        <w:gridCol w:w="196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N</w:t>
            </w:r>
          </w:p>
          <w:p w:rsidR="00000000" w:rsidRDefault="008611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Номер договора лизинга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Дата заключения договора лизинга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Полное наименование лизингополучателя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Тип техники (марка, модель, коммерческое наименование техники</w:t>
            </w:r>
            <w:hyperlink w:anchor="sub_10011" w:history="1">
              <w:r>
                <w:rPr>
                  <w:rStyle w:val="a4"/>
                </w:rPr>
                <w:t>*</w:t>
              </w:r>
            </w:hyperlink>
            <w:r>
              <w:t>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Наименование организации - изготовителя техники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Дата акта приема-передачи техники лизингополуч</w:t>
            </w:r>
            <w:r>
              <w:t>ателю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Стоимость техники - предмета лизинга (с налогом на добавленную стоимость, рублей)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Заключение о подтверждении производства промышленной продукции на территории Российской Федерации</w:t>
            </w:r>
          </w:p>
          <w:p w:rsidR="00000000" w:rsidRDefault="0086118C">
            <w:pPr>
              <w:pStyle w:val="aa"/>
              <w:jc w:val="center"/>
            </w:pPr>
            <w:r>
              <w:t>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118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118C">
            <w:pPr>
              <w:pStyle w:val="aa"/>
            </w:pPr>
          </w:p>
        </w:tc>
      </w:tr>
    </w:tbl>
    <w:p w:rsidR="00000000" w:rsidRDefault="0086118C"/>
    <w:p w:rsidR="00000000" w:rsidRDefault="0086118C">
      <w:r>
        <w:t>Общая стоимость техники - предмета лизинга в ______ году составила _______ рублей (с налогом на добавленную стоимость).</w:t>
      </w:r>
    </w:p>
    <w:p w:rsidR="00000000" w:rsidRDefault="008611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1380"/>
        <w:gridCol w:w="1974"/>
        <w:gridCol w:w="1485"/>
        <w:gridCol w:w="3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  <w:r>
              <w:t>Руководитель организации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6118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  <w:jc w:val="center"/>
            </w:pPr>
            <w: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  <w:r>
              <w:t>Главный бухгалтер</w:t>
            </w:r>
          </w:p>
          <w:p w:rsidR="00000000" w:rsidRDefault="0086118C">
            <w:pPr>
              <w:pStyle w:val="aa"/>
            </w:pPr>
            <w:r>
              <w:t>(при наличии)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6118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  <w:jc w:val="center"/>
            </w:pPr>
            <w:r>
              <w:t>(фамилия, имя, отчество)</w:t>
            </w:r>
          </w:p>
        </w:tc>
      </w:tr>
    </w:tbl>
    <w:p w:rsidR="00000000" w:rsidRDefault="008611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4180"/>
        <w:gridCol w:w="1134"/>
        <w:gridCol w:w="1485"/>
        <w:gridCol w:w="3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  <w:r>
              <w:t>Исполнитель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  <w:jc w:val="center"/>
            </w:pPr>
            <w:r>
              <w:t>(фамилия, имя, отчество)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  <w:r>
              <w:t>Телефон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</w:tr>
    </w:tbl>
    <w:p w:rsidR="00000000" w:rsidRDefault="0086118C"/>
    <w:p w:rsidR="00000000" w:rsidRDefault="0086118C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Default="0086118C">
      <w:bookmarkStart w:id="82" w:name="sub_10011"/>
      <w:r>
        <w:t>* Заполняется в соответствии с паспортом транспортного средства (электронным паспортом транспортного средства) или паспортом самоходной машины и других видов техники.</w:t>
      </w:r>
    </w:p>
    <w:bookmarkEnd w:id="82"/>
    <w:p w:rsidR="00000000" w:rsidRDefault="0086118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6118C"/>
    <w:p w:rsidR="00000000" w:rsidRDefault="0086118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6118C"/>
    <w:p w:rsidR="00000000" w:rsidRDefault="0086118C">
      <w:pPr>
        <w:pStyle w:val="a6"/>
        <w:rPr>
          <w:color w:val="000000"/>
          <w:sz w:val="16"/>
          <w:szCs w:val="16"/>
        </w:rPr>
      </w:pPr>
      <w:bookmarkStart w:id="83" w:name="sub_20000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83"/>
    <w:p w:rsidR="00000000" w:rsidRDefault="0086118C">
      <w:pPr>
        <w:pStyle w:val="a7"/>
      </w:pPr>
      <w:r>
        <w:t xml:space="preserve">Приложение 2 изменено с 21 июня 2019 г. - </w:t>
      </w:r>
      <w:hyperlink r:id="rId12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 762</w:t>
      </w:r>
    </w:p>
    <w:p w:rsidR="00000000" w:rsidRDefault="0086118C">
      <w:pPr>
        <w:pStyle w:val="a7"/>
      </w:pPr>
      <w:hyperlink r:id="rId127" w:history="1">
        <w:r>
          <w:rPr>
            <w:rStyle w:val="a4"/>
          </w:rPr>
          <w:t>См. пре</w:t>
        </w:r>
        <w:r>
          <w:rPr>
            <w:rStyle w:val="a4"/>
          </w:rPr>
          <w:t>дыдущую редакцию</w:t>
        </w:r>
      </w:hyperlink>
    </w:p>
    <w:p w:rsidR="00000000" w:rsidRDefault="0086118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6118C">
      <w:pPr>
        <w:pStyle w:val="a6"/>
      </w:pPr>
      <w:r>
        <w:t>См. данную форму в редакторе MS-Excel</w:t>
      </w:r>
    </w:p>
    <w:p w:rsidR="00000000" w:rsidRDefault="0086118C">
      <w:pPr>
        <w:ind w:firstLine="0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субсидий из федерального бюджета</w:t>
      </w:r>
      <w:r>
        <w:rPr>
          <w:rStyle w:val="a3"/>
        </w:rPr>
        <w:br/>
        <w:t>на возмещение потерь в доходах</w:t>
      </w:r>
      <w:r>
        <w:rPr>
          <w:rStyle w:val="a3"/>
        </w:rPr>
        <w:br/>
        <w:t>российских лизинговых организаций</w:t>
      </w:r>
      <w:r>
        <w:rPr>
          <w:rStyle w:val="a3"/>
        </w:rPr>
        <w:br/>
        <w:t>при предоставлении лизинг</w:t>
      </w:r>
      <w:r>
        <w:rPr>
          <w:rStyle w:val="a3"/>
        </w:rPr>
        <w:t>ополучателю</w:t>
      </w:r>
      <w:r>
        <w:rPr>
          <w:rStyle w:val="a3"/>
        </w:rPr>
        <w:br/>
        <w:t>скидки по уплате авансового платежа</w:t>
      </w:r>
      <w:r>
        <w:rPr>
          <w:rStyle w:val="a3"/>
        </w:rPr>
        <w:br/>
        <w:t>по договорам лизинга специализированной</w:t>
      </w:r>
      <w:r>
        <w:rPr>
          <w:rStyle w:val="a3"/>
        </w:rPr>
        <w:br/>
        <w:t>техники и (или) оборудования</w:t>
      </w:r>
      <w:r>
        <w:rPr>
          <w:rStyle w:val="a3"/>
        </w:rPr>
        <w:br/>
        <w:t>(с изменениями от 27 февраля 2018 г.)</w:t>
      </w:r>
    </w:p>
    <w:p w:rsidR="00000000" w:rsidRDefault="0086118C"/>
    <w:p w:rsidR="00000000" w:rsidRDefault="0086118C">
      <w:pPr>
        <w:ind w:firstLine="0"/>
        <w:jc w:val="right"/>
      </w:pPr>
      <w:r>
        <w:rPr>
          <w:rStyle w:val="a3"/>
        </w:rPr>
        <w:t>(форма)</w:t>
      </w:r>
    </w:p>
    <w:p w:rsidR="00000000" w:rsidRDefault="0086118C"/>
    <w:p w:rsidR="00000000" w:rsidRDefault="0086118C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8611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1"/>
            </w:pPr>
            <w:r>
              <w:t>РАСЧЕТ</w:t>
            </w:r>
          </w:p>
          <w:p w:rsidR="00000000" w:rsidRDefault="0086118C">
            <w:pPr>
              <w:pStyle w:val="1"/>
            </w:pPr>
            <w:r>
              <w:t>размера субсидии, предоставляемой ___________________________________________________ на возмещение потерь в доходах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  <w:jc w:val="center"/>
            </w:pPr>
            <w:r>
              <w:t>(наименование российской лизинговой организации)</w:t>
            </w:r>
          </w:p>
          <w:p w:rsidR="00000000" w:rsidRDefault="0086118C">
            <w:pPr>
              <w:pStyle w:val="aa"/>
              <w:jc w:val="center"/>
            </w:pPr>
            <w:r>
              <w:t>российских лизинговых организаций при предоставлении лизингополучателю скидки по уплате а</w:t>
            </w:r>
            <w:r>
              <w:t>вансового платежа</w:t>
            </w:r>
          </w:p>
        </w:tc>
      </w:tr>
    </w:tbl>
    <w:p w:rsidR="00000000" w:rsidRDefault="0086118C"/>
    <w:p w:rsidR="00000000" w:rsidRDefault="0086118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611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80"/>
        <w:gridCol w:w="1120"/>
        <w:gridCol w:w="1120"/>
        <w:gridCol w:w="1260"/>
        <w:gridCol w:w="1260"/>
        <w:gridCol w:w="1260"/>
        <w:gridCol w:w="1260"/>
        <w:gridCol w:w="840"/>
        <w:gridCol w:w="980"/>
        <w:gridCol w:w="1260"/>
        <w:gridCol w:w="1120"/>
        <w:gridCol w:w="1540"/>
        <w:gridCol w:w="1400"/>
        <w:gridCol w:w="1260"/>
        <w:gridCol w:w="1400"/>
        <w:gridCol w:w="182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N</w:t>
            </w:r>
          </w:p>
          <w:p w:rsidR="00000000" w:rsidRDefault="0086118C">
            <w:pPr>
              <w:pStyle w:val="aa"/>
              <w:jc w:val="center"/>
            </w:pPr>
            <w:r>
              <w:t>п/п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Номер договора</w:t>
            </w:r>
          </w:p>
          <w:p w:rsidR="00000000" w:rsidRDefault="0086118C">
            <w:pPr>
              <w:pStyle w:val="aa"/>
              <w:jc w:val="center"/>
            </w:pPr>
            <w:r>
              <w:t>лизинга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Дата заключения договора лизинга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ИНН лизингополучателя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Тип техники (марка, модель, коммерческое наименование техники</w:t>
            </w:r>
            <w:hyperlink w:anchor="sub_211" w:history="1">
              <w:r>
                <w:rPr>
                  <w:rStyle w:val="a4"/>
                </w:rPr>
                <w:t>*</w:t>
              </w:r>
            </w:hyperlink>
            <w: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Паспорт транспортного средства (электронный паспорт транспортного средства) или паспорт самоходной машины и других видов техники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Год производства техники - предмета лизинга</w:t>
            </w:r>
            <w:hyperlink w:anchor="sub_2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Дата акта приема-передачи техники - предмета лизинга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Закл</w:t>
            </w:r>
            <w:r>
              <w:t>ючение о подтверждении производства промышленной продукции на территории Российской Федерации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Цена техники - предмета лизинга на условии франко-завод (с налогом на добавленную стоимость, рублей)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Размер предоставляемой скидки (процентов)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Размер авансового п</w:t>
            </w:r>
            <w:r>
              <w:t>латежа по договору лизинга без учета скидки (с налогом на добавленную стоимость, рублей)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Размер поступившего авансового платежа (с налогом на добавленную стоимость, рублей)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 xml:space="preserve">Размер авансового платежа по договору лизинга без скидки (процентов) (гр. 13 / гр. </w:t>
            </w:r>
            <w:r>
              <w:t>11 х 100%)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Фактическая сумма потерь в доходах (с налогом на добавленную стоимость, рублей)</w:t>
            </w:r>
          </w:p>
          <w:p w:rsidR="00000000" w:rsidRDefault="0086118C">
            <w:pPr>
              <w:pStyle w:val="aa"/>
              <w:jc w:val="center"/>
            </w:pPr>
            <w:r>
              <w:t>(гр. 13 - гр. 14)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Сумма потерь в доходах при предоставлении скидки в размере 10 процентов либо 15 процентов при передаче техники в субъектах Российской Федерации, вх</w:t>
            </w:r>
            <w:r>
              <w:t>одящих в состав Дальневосточного федерального округа и Сибирского федерального округа, в Калининградской области, Республике Крым и г. Севастополе (с налогом на добавленную стоимость, рублей)</w:t>
            </w:r>
          </w:p>
          <w:p w:rsidR="00000000" w:rsidRDefault="0086118C">
            <w:pPr>
              <w:pStyle w:val="aa"/>
              <w:jc w:val="center"/>
            </w:pPr>
            <w:r>
              <w:t>(гр. 11 х 0,1 либо гр. 11 х 0,15)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6118C">
            <w:pPr>
              <w:pStyle w:val="aa"/>
              <w:jc w:val="center"/>
            </w:pPr>
            <w:r>
              <w:t>Сумма потерь в доходах подлежа</w:t>
            </w:r>
            <w:r>
              <w:t>щая компенсации (с налогом на добавленную стоимость,</w:t>
            </w:r>
          </w:p>
          <w:p w:rsidR="00000000" w:rsidRDefault="0086118C">
            <w:pPr>
              <w:pStyle w:val="aa"/>
              <w:jc w:val="center"/>
            </w:pPr>
            <w:r>
              <w:t>рублей)</w:t>
            </w:r>
          </w:p>
          <w:p w:rsidR="00000000" w:rsidRDefault="0086118C">
            <w:pPr>
              <w:pStyle w:val="aa"/>
              <w:jc w:val="center"/>
            </w:pPr>
            <w:r>
              <w:t>(наименьшее значение из гр. 16 или гр. 17)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номер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6118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118C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6118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6118C">
            <w:pPr>
              <w:pStyle w:val="aa"/>
            </w:pPr>
            <w:r>
              <w:t>Общая сумма потерь в доходах, подлежащая компенсации:</w:t>
            </w:r>
          </w:p>
        </w:tc>
      </w:tr>
    </w:tbl>
    <w:p w:rsidR="00000000" w:rsidRDefault="0086118C"/>
    <w:p w:rsidR="00000000" w:rsidRDefault="0086118C">
      <w:pPr>
        <w:ind w:firstLine="0"/>
        <w:jc w:val="left"/>
        <w:sectPr w:rsidR="00000000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611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1380"/>
        <w:gridCol w:w="1974"/>
        <w:gridCol w:w="1485"/>
        <w:gridCol w:w="3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  <w:r>
              <w:t>Руководитель организации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6118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  <w:jc w:val="center"/>
            </w:pPr>
            <w: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  <w:r>
              <w:t>Главный бухгалтер</w:t>
            </w:r>
          </w:p>
          <w:p w:rsidR="00000000" w:rsidRDefault="0086118C">
            <w:pPr>
              <w:pStyle w:val="aa"/>
            </w:pPr>
            <w:r>
              <w:t>(при наличии)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6118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  <w:jc w:val="center"/>
            </w:pPr>
            <w:r>
              <w:t>(фамилия, имя, отчество)</w:t>
            </w:r>
          </w:p>
        </w:tc>
      </w:tr>
    </w:tbl>
    <w:p w:rsidR="00000000" w:rsidRDefault="008611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4180"/>
        <w:gridCol w:w="1134"/>
        <w:gridCol w:w="1485"/>
        <w:gridCol w:w="3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  <w:r>
              <w:t>Исполнитель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  <w:jc w:val="center"/>
            </w:pPr>
            <w:r>
              <w:t>(фамилия, имя, отчество)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  <w:r>
              <w:t>Телефон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118C">
            <w:pPr>
              <w:pStyle w:val="aa"/>
            </w:pPr>
          </w:p>
        </w:tc>
      </w:tr>
    </w:tbl>
    <w:p w:rsidR="00000000" w:rsidRDefault="0086118C"/>
    <w:p w:rsidR="00000000" w:rsidRDefault="0086118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</w:t>
      </w:r>
      <w:r>
        <w:rPr>
          <w:sz w:val="22"/>
          <w:szCs w:val="22"/>
        </w:rPr>
        <w:t>────</w:t>
      </w:r>
    </w:p>
    <w:p w:rsidR="00000000" w:rsidRDefault="0086118C">
      <w:bookmarkStart w:id="84" w:name="sub_211"/>
      <w:r>
        <w:t>* Заполняется в соответствии с паспортом транспортного средства (электронным паспортом транспортного средства) или паспортом самоходной машины и других видов техники.</w:t>
      </w:r>
    </w:p>
    <w:bookmarkEnd w:id="84"/>
    <w:p w:rsidR="00000000" w:rsidRDefault="0086118C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6118C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6118C"/>
    <w:p w:rsidR="00000000" w:rsidRDefault="0086118C">
      <w:pPr>
        <w:jc w:val="right"/>
        <w:rPr>
          <w:rStyle w:val="a3"/>
          <w:rFonts w:ascii="Arial" w:hAnsi="Arial" w:cs="Arial"/>
        </w:rPr>
      </w:pPr>
      <w:bookmarkStart w:id="85" w:name="sub_30000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Правилам</w:t>
        </w:r>
      </w:hyperlink>
      <w:r>
        <w:rPr>
          <w:rStyle w:val="a3"/>
          <w:rFonts w:ascii="Arial" w:hAnsi="Arial" w:cs="Arial"/>
        </w:rPr>
        <w:t xml:space="preserve"> предоставления субсидий</w:t>
      </w:r>
      <w:r>
        <w:rPr>
          <w:rStyle w:val="a3"/>
          <w:rFonts w:ascii="Arial" w:hAnsi="Arial" w:cs="Arial"/>
        </w:rPr>
        <w:br/>
        <w:t>из федерального бюджета на возмещение</w:t>
      </w:r>
      <w:r>
        <w:rPr>
          <w:rStyle w:val="a3"/>
          <w:rFonts w:ascii="Arial" w:hAnsi="Arial" w:cs="Arial"/>
        </w:rPr>
        <w:br/>
        <w:t xml:space="preserve"> потерь в доходах российских лизинговых</w:t>
      </w:r>
      <w:r>
        <w:rPr>
          <w:rStyle w:val="a3"/>
          <w:rFonts w:ascii="Arial" w:hAnsi="Arial" w:cs="Arial"/>
        </w:rPr>
        <w:br/>
        <w:t xml:space="preserve"> организаций при предоставлении лизингополучателю</w:t>
      </w:r>
      <w:r>
        <w:rPr>
          <w:rStyle w:val="a3"/>
          <w:rFonts w:ascii="Arial" w:hAnsi="Arial" w:cs="Arial"/>
        </w:rPr>
        <w:br/>
        <w:t xml:space="preserve"> скидки по уплате авансового платежа по</w:t>
      </w:r>
      <w:r>
        <w:rPr>
          <w:rStyle w:val="a3"/>
          <w:rFonts w:ascii="Arial" w:hAnsi="Arial" w:cs="Arial"/>
        </w:rPr>
        <w:br/>
        <w:t xml:space="preserve"> договорам л</w:t>
      </w:r>
      <w:r>
        <w:rPr>
          <w:rStyle w:val="a3"/>
          <w:rFonts w:ascii="Arial" w:hAnsi="Arial" w:cs="Arial"/>
        </w:rPr>
        <w:t>изинга строительно-дорожной</w:t>
      </w:r>
      <w:r>
        <w:rPr>
          <w:rStyle w:val="a3"/>
          <w:rFonts w:ascii="Arial" w:hAnsi="Arial" w:cs="Arial"/>
        </w:rPr>
        <w:br/>
        <w:t xml:space="preserve"> и (или) коммунальной техники</w:t>
      </w:r>
      <w:r>
        <w:rPr>
          <w:rStyle w:val="a3"/>
          <w:rFonts w:ascii="Arial" w:hAnsi="Arial" w:cs="Arial"/>
        </w:rPr>
        <w:br/>
        <w:t>(с изменениями от 27 февраля 2018 г.)</w:t>
      </w:r>
    </w:p>
    <w:bookmarkEnd w:id="85"/>
    <w:p w:rsidR="00000000" w:rsidRDefault="0086118C"/>
    <w:p w:rsidR="00000000" w:rsidRDefault="0086118C"/>
    <w:p w:rsidR="00000000" w:rsidRDefault="0086118C">
      <w:pPr>
        <w:pStyle w:val="1"/>
      </w:pPr>
      <w:r>
        <w:t>РАСЧЕТ</w:t>
      </w:r>
      <w:r>
        <w:br/>
        <w:t>размера субсидии, предоставляемой на возмещение потерь в доходах российских лизинговых организаций при предоставлении лизингополучателю скидки</w:t>
      </w:r>
      <w:r>
        <w:t xml:space="preserve"> по уплате авансового платежа по договорам лизинга строительно-дорожной и (или) коммунальной техники</w:t>
      </w:r>
    </w:p>
    <w:p w:rsidR="00000000" w:rsidRDefault="0086118C"/>
    <w:p w:rsidR="00000000" w:rsidRDefault="0086118C">
      <w:r>
        <w:t xml:space="preserve">Утратило силу с 21 июня 2019 г. - </w:t>
      </w:r>
      <w:hyperlink r:id="rId12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14 июня 2019 г. N</w:t>
      </w:r>
      <w:r>
        <w:t xml:space="preserve"> 762</w:t>
      </w:r>
    </w:p>
    <w:p w:rsidR="00000000" w:rsidRDefault="0086118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6118C">
      <w:pPr>
        <w:pStyle w:val="a7"/>
      </w:pPr>
      <w:hyperlink r:id="rId129" w:history="1">
        <w:r>
          <w:rPr>
            <w:rStyle w:val="a4"/>
          </w:rPr>
          <w:t>См. преды</w:t>
        </w:r>
      </w:hyperlink>
      <w:hyperlink r:id="rId130" w:history="1">
        <w:r>
          <w:rPr>
            <w:rStyle w:val="a4"/>
          </w:rPr>
          <w:t>дущую редакцию</w:t>
        </w:r>
      </w:hyperlink>
    </w:p>
    <w:p w:rsidR="0086118C" w:rsidRDefault="0086118C">
      <w:pPr>
        <w:pStyle w:val="a7"/>
      </w:pPr>
    </w:p>
    <w:sectPr w:rsidR="0086118C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0C"/>
    <w:rsid w:val="0086118C"/>
    <w:rsid w:val="00E0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A7A337-3924-403F-9007-A4FCCAFA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2175880&amp;sub=1022" TargetMode="External"/><Relationship Id="rId117" Type="http://schemas.openxmlformats.org/officeDocument/2006/relationships/image" Target="media/image7.emf"/><Relationship Id="rId21" Type="http://schemas.openxmlformats.org/officeDocument/2006/relationships/hyperlink" Target="http://ivo.garant.ru/document?id=70550730&amp;sub=28923" TargetMode="External"/><Relationship Id="rId42" Type="http://schemas.openxmlformats.org/officeDocument/2006/relationships/hyperlink" Target="http://ivo.garant.ru/document?id=57329357&amp;sub=1006" TargetMode="External"/><Relationship Id="rId47" Type="http://schemas.openxmlformats.org/officeDocument/2006/relationships/hyperlink" Target="http://ivo.garant.ru/document?id=77582207&amp;sub=1063" TargetMode="External"/><Relationship Id="rId63" Type="http://schemas.openxmlformats.org/officeDocument/2006/relationships/hyperlink" Target="http://ivo.garant.ru/document?id=71739080&amp;sub=1053" TargetMode="External"/><Relationship Id="rId68" Type="http://schemas.openxmlformats.org/officeDocument/2006/relationships/hyperlink" Target="http://ivo.garant.ru/document?id=57329357&amp;sub=1076" TargetMode="External"/><Relationship Id="rId84" Type="http://schemas.openxmlformats.org/officeDocument/2006/relationships/hyperlink" Target="http://ivo.garant.ru/document?id=72175880&amp;sub=1027" TargetMode="External"/><Relationship Id="rId89" Type="http://schemas.openxmlformats.org/officeDocument/2006/relationships/hyperlink" Target="http://ivo.garant.ru/document?id=72175880&amp;sub=1028" TargetMode="External"/><Relationship Id="rId112" Type="http://schemas.openxmlformats.org/officeDocument/2006/relationships/hyperlink" Target="http://ivo.garant.ru/document?id=72175880&amp;sub=10212" TargetMode="External"/><Relationship Id="rId16" Type="http://schemas.openxmlformats.org/officeDocument/2006/relationships/hyperlink" Target="http://ivo.garant.ru/document?id=70550730&amp;sub=282218220" TargetMode="External"/><Relationship Id="rId107" Type="http://schemas.openxmlformats.org/officeDocument/2006/relationships/hyperlink" Target="http://ivo.garant.ru/document?id=77582207&amp;sub=1019" TargetMode="External"/><Relationship Id="rId11" Type="http://schemas.openxmlformats.org/officeDocument/2006/relationships/hyperlink" Target="http://ivo.garant.ru/document?id=70550730&amp;sub=282214125" TargetMode="External"/><Relationship Id="rId32" Type="http://schemas.openxmlformats.org/officeDocument/2006/relationships/hyperlink" Target="http://ivo.garant.ru/document?id=77582207&amp;sub=1003" TargetMode="External"/><Relationship Id="rId37" Type="http://schemas.openxmlformats.org/officeDocument/2006/relationships/hyperlink" Target="http://ivo.garant.ru/document?id=72175880&amp;sub=1022" TargetMode="External"/><Relationship Id="rId53" Type="http://schemas.openxmlformats.org/officeDocument/2006/relationships/hyperlink" Target="http://ivo.garant.ru/document?id=77582207&amp;sub=1066" TargetMode="External"/><Relationship Id="rId58" Type="http://schemas.openxmlformats.org/officeDocument/2006/relationships/hyperlink" Target="http://ivo.garant.ru/document?id=77582207&amp;sub=1007" TargetMode="External"/><Relationship Id="rId74" Type="http://schemas.openxmlformats.org/officeDocument/2006/relationships/hyperlink" Target="http://ivo.garant.ru/document?id=72175880&amp;sub=1243" TargetMode="External"/><Relationship Id="rId79" Type="http://schemas.openxmlformats.org/officeDocument/2006/relationships/hyperlink" Target="http://ivo.garant.ru/document?id=77582207&amp;sub=1008" TargetMode="External"/><Relationship Id="rId102" Type="http://schemas.openxmlformats.org/officeDocument/2006/relationships/hyperlink" Target="http://ivo.garant.ru/document?id=72175880&amp;sub=1029" TargetMode="External"/><Relationship Id="rId123" Type="http://schemas.openxmlformats.org/officeDocument/2006/relationships/hyperlink" Target="http://ivo.garant.ru/document?id=77582207&amp;sub=1021" TargetMode="External"/><Relationship Id="rId128" Type="http://schemas.openxmlformats.org/officeDocument/2006/relationships/hyperlink" Target="http://ivo.garant.ru/document?id=72175880&amp;sub=1215" TargetMode="External"/><Relationship Id="rId5" Type="http://schemas.openxmlformats.org/officeDocument/2006/relationships/hyperlink" Target="http://ivo.garant.ru/document?id=72175880&amp;sub=10001" TargetMode="External"/><Relationship Id="rId90" Type="http://schemas.openxmlformats.org/officeDocument/2006/relationships/hyperlink" Target="http://ivo.garant.ru/document?id=77582207&amp;sub=1010" TargetMode="External"/><Relationship Id="rId95" Type="http://schemas.openxmlformats.org/officeDocument/2006/relationships/hyperlink" Target="http://ivo.garant.ru/document?id=71788820&amp;sub=113" TargetMode="External"/><Relationship Id="rId19" Type="http://schemas.openxmlformats.org/officeDocument/2006/relationships/hyperlink" Target="http://ivo.garant.ru/document?id=70550730&amp;sub=289221" TargetMode="External"/><Relationship Id="rId14" Type="http://schemas.openxmlformats.org/officeDocument/2006/relationships/hyperlink" Target="http://ivo.garant.ru/document?id=70550730&amp;sub=282215" TargetMode="External"/><Relationship Id="rId22" Type="http://schemas.openxmlformats.org/officeDocument/2006/relationships/hyperlink" Target="http://ivo.garant.ru/document?id=70550730&amp;sub=28932" TargetMode="External"/><Relationship Id="rId27" Type="http://schemas.openxmlformats.org/officeDocument/2006/relationships/hyperlink" Target="http://ivo.garant.ru/document?id=77582207&amp;sub=1002" TargetMode="External"/><Relationship Id="rId30" Type="http://schemas.openxmlformats.org/officeDocument/2006/relationships/hyperlink" Target="http://ivo.garant.ru/document?id=71948672&amp;sub=0" TargetMode="External"/><Relationship Id="rId35" Type="http://schemas.openxmlformats.org/officeDocument/2006/relationships/hyperlink" Target="http://ivo.garant.ru/document?id=72175880&amp;sub=1022" TargetMode="External"/><Relationship Id="rId43" Type="http://schemas.openxmlformats.org/officeDocument/2006/relationships/hyperlink" Target="http://ivo.garant.ru/document?id=71457552&amp;sub=2000" TargetMode="External"/><Relationship Id="rId48" Type="http://schemas.openxmlformats.org/officeDocument/2006/relationships/hyperlink" Target="http://ivo.garant.ru/document?id=71739080&amp;sub=1042" TargetMode="External"/><Relationship Id="rId56" Type="http://schemas.openxmlformats.org/officeDocument/2006/relationships/hyperlink" Target="http://ivo.garant.ru/document?id=72175880&amp;sub=1235" TargetMode="External"/><Relationship Id="rId64" Type="http://schemas.openxmlformats.org/officeDocument/2006/relationships/hyperlink" Target="http://ivo.garant.ru/document?id=57329357&amp;sub=1074" TargetMode="External"/><Relationship Id="rId69" Type="http://schemas.openxmlformats.org/officeDocument/2006/relationships/hyperlink" Target="http://ivo.garant.ru/document?id=12057576&amp;sub=1000" TargetMode="External"/><Relationship Id="rId77" Type="http://schemas.openxmlformats.org/officeDocument/2006/relationships/hyperlink" Target="http://ivo.garant.ru/document?id=72175880&amp;sub=1025" TargetMode="External"/><Relationship Id="rId100" Type="http://schemas.openxmlformats.org/officeDocument/2006/relationships/hyperlink" Target="http://ivo.garant.ru/document?id=77582207&amp;sub=1016" TargetMode="External"/><Relationship Id="rId105" Type="http://schemas.openxmlformats.org/officeDocument/2006/relationships/hyperlink" Target="http://ivo.garant.ru/document?id=77582207&amp;sub=1018" TargetMode="External"/><Relationship Id="rId113" Type="http://schemas.openxmlformats.org/officeDocument/2006/relationships/image" Target="media/image5.emf"/><Relationship Id="rId118" Type="http://schemas.openxmlformats.org/officeDocument/2006/relationships/hyperlink" Target="http://ivo.garant.ru/document?id=10080094&amp;sub=100" TargetMode="External"/><Relationship Id="rId126" Type="http://schemas.openxmlformats.org/officeDocument/2006/relationships/hyperlink" Target="http://ivo.garant.ru/document?id=72175880&amp;sub=1214" TargetMode="External"/><Relationship Id="rId8" Type="http://schemas.openxmlformats.org/officeDocument/2006/relationships/hyperlink" Target="http://ivo.garant.ru/document?id=77582207&amp;sub=1000" TargetMode="External"/><Relationship Id="rId51" Type="http://schemas.openxmlformats.org/officeDocument/2006/relationships/hyperlink" Target="http://ivo.garant.ru/document?id=77582207&amp;sub=1065" TargetMode="External"/><Relationship Id="rId72" Type="http://schemas.openxmlformats.org/officeDocument/2006/relationships/hyperlink" Target="http://ivo.garant.ru/document?id=72175880&amp;sub=1242" TargetMode="External"/><Relationship Id="rId80" Type="http://schemas.openxmlformats.org/officeDocument/2006/relationships/hyperlink" Target="http://ivo.garant.ru/document?id=72175880&amp;sub=1027" TargetMode="External"/><Relationship Id="rId85" Type="http://schemas.openxmlformats.org/officeDocument/2006/relationships/hyperlink" Target="http://ivo.garant.ru/document?id=72175880&amp;sub=1027" TargetMode="External"/><Relationship Id="rId93" Type="http://schemas.openxmlformats.org/officeDocument/2006/relationships/hyperlink" Target="http://ivo.garant.ru/document?id=71739080&amp;sub=1009" TargetMode="External"/><Relationship Id="rId98" Type="http://schemas.openxmlformats.org/officeDocument/2006/relationships/hyperlink" Target="http://ivo.garant.ru/document?id=12012604&amp;sub=934" TargetMode="External"/><Relationship Id="rId121" Type="http://schemas.openxmlformats.org/officeDocument/2006/relationships/hyperlink" Target="http://ivo.garant.ru/document?id=77582207&amp;sub=1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70550730&amp;sub=282214151" TargetMode="External"/><Relationship Id="rId17" Type="http://schemas.openxmlformats.org/officeDocument/2006/relationships/hyperlink" Target="http://ivo.garant.ru/document?id=70550730&amp;sub=28221832" TargetMode="External"/><Relationship Id="rId25" Type="http://schemas.openxmlformats.org/officeDocument/2006/relationships/hyperlink" Target="http://ivo.garant.ru/document?id=70550730&amp;sub=292023" TargetMode="External"/><Relationship Id="rId33" Type="http://schemas.openxmlformats.org/officeDocument/2006/relationships/hyperlink" Target="http://ivo.garant.ru/document?id=10800200&amp;sub=1" TargetMode="External"/><Relationship Id="rId38" Type="http://schemas.openxmlformats.org/officeDocument/2006/relationships/hyperlink" Target="http://ivo.garant.ru/document?id=77582207&amp;sub=1005" TargetMode="External"/><Relationship Id="rId46" Type="http://schemas.openxmlformats.org/officeDocument/2006/relationships/hyperlink" Target="http://ivo.garant.ru/document?id=72175880&amp;sub=1232" TargetMode="External"/><Relationship Id="rId59" Type="http://schemas.openxmlformats.org/officeDocument/2006/relationships/hyperlink" Target="http://ivo.garant.ru/document?id=72175880&amp;sub=1241" TargetMode="External"/><Relationship Id="rId67" Type="http://schemas.openxmlformats.org/officeDocument/2006/relationships/hyperlink" Target="http://ivo.garant.ru/document?id=71739080&amp;sub=1055" TargetMode="External"/><Relationship Id="rId103" Type="http://schemas.openxmlformats.org/officeDocument/2006/relationships/hyperlink" Target="http://ivo.garant.ru/document?id=77582207&amp;sub=1017" TargetMode="External"/><Relationship Id="rId108" Type="http://schemas.openxmlformats.org/officeDocument/2006/relationships/image" Target="media/image2.emf"/><Relationship Id="rId116" Type="http://schemas.openxmlformats.org/officeDocument/2006/relationships/hyperlink" Target="http://ivo.garant.ru/document?id=10080094&amp;sub=100" TargetMode="External"/><Relationship Id="rId124" Type="http://schemas.openxmlformats.org/officeDocument/2006/relationships/hyperlink" Target="http://ivo.garant.ru/document?id=72175880&amp;sub=1214" TargetMode="External"/><Relationship Id="rId129" Type="http://schemas.openxmlformats.org/officeDocument/2006/relationships/hyperlink" Target="http://ivo.garant.ru/document?id=77582207&amp;sub=30000" TargetMode="External"/><Relationship Id="rId20" Type="http://schemas.openxmlformats.org/officeDocument/2006/relationships/hyperlink" Target="http://ivo.garant.ru/document?id=70550730&amp;sub=289229" TargetMode="External"/><Relationship Id="rId41" Type="http://schemas.openxmlformats.org/officeDocument/2006/relationships/hyperlink" Target="http://ivo.garant.ru/document?id=71739080&amp;sub=1041" TargetMode="External"/><Relationship Id="rId54" Type="http://schemas.openxmlformats.org/officeDocument/2006/relationships/hyperlink" Target="http://ivo.garant.ru/document?id=71739080&amp;sub=1043" TargetMode="External"/><Relationship Id="rId62" Type="http://schemas.openxmlformats.org/officeDocument/2006/relationships/hyperlink" Target="http://ivo.garant.ru/document?id=57329357&amp;sub=1073" TargetMode="External"/><Relationship Id="rId70" Type="http://schemas.openxmlformats.org/officeDocument/2006/relationships/hyperlink" Target="http://ivo.garant.ru/document?id=71739080&amp;sub=1056" TargetMode="External"/><Relationship Id="rId75" Type="http://schemas.openxmlformats.org/officeDocument/2006/relationships/hyperlink" Target="http://ivo.garant.ru/document?id=72175880&amp;sub=1243" TargetMode="External"/><Relationship Id="rId83" Type="http://schemas.openxmlformats.org/officeDocument/2006/relationships/hyperlink" Target="http://ivo.garant.ru/document?id=5659555&amp;sub=0" TargetMode="External"/><Relationship Id="rId88" Type="http://schemas.openxmlformats.org/officeDocument/2006/relationships/hyperlink" Target="http://ivo.garant.ru/document?id=77582207&amp;sub=1009" TargetMode="External"/><Relationship Id="rId91" Type="http://schemas.openxmlformats.org/officeDocument/2006/relationships/hyperlink" Target="http://ivo.garant.ru/document?id=72175880&amp;sub=1028" TargetMode="External"/><Relationship Id="rId96" Type="http://schemas.openxmlformats.org/officeDocument/2006/relationships/hyperlink" Target="http://ivo.garant.ru/document?id=77564635&amp;sub=1014" TargetMode="External"/><Relationship Id="rId111" Type="http://schemas.openxmlformats.org/officeDocument/2006/relationships/hyperlink" Target="http://ivo.garant.ru/document?id=10080094&amp;sub=100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7582207&amp;sub=0" TargetMode="External"/><Relationship Id="rId15" Type="http://schemas.openxmlformats.org/officeDocument/2006/relationships/hyperlink" Target="http://ivo.garant.ru/document?id=70550730&amp;sub=282217" TargetMode="External"/><Relationship Id="rId23" Type="http://schemas.openxmlformats.org/officeDocument/2006/relationships/hyperlink" Target="http://ivo.garant.ru/document?id=70550730&amp;sub=289939190" TargetMode="External"/><Relationship Id="rId28" Type="http://schemas.openxmlformats.org/officeDocument/2006/relationships/hyperlink" Target="http://ivo.garant.ru/document?id=5659555&amp;sub=0" TargetMode="External"/><Relationship Id="rId36" Type="http://schemas.openxmlformats.org/officeDocument/2006/relationships/hyperlink" Target="http://ivo.garant.ru/document?id=77582207&amp;sub=1004" TargetMode="External"/><Relationship Id="rId49" Type="http://schemas.openxmlformats.org/officeDocument/2006/relationships/hyperlink" Target="http://ivo.garant.ru/document?id=57329357&amp;sub=1064" TargetMode="External"/><Relationship Id="rId57" Type="http://schemas.openxmlformats.org/officeDocument/2006/relationships/hyperlink" Target="http://ivo.garant.ru/document?id=72175880&amp;sub=1024" TargetMode="External"/><Relationship Id="rId106" Type="http://schemas.openxmlformats.org/officeDocument/2006/relationships/hyperlink" Target="http://ivo.garant.ru/document?id=72175880&amp;sub=10211" TargetMode="External"/><Relationship Id="rId114" Type="http://schemas.openxmlformats.org/officeDocument/2006/relationships/hyperlink" Target="http://ivo.garant.ru/document?id=10080094&amp;sub=100" TargetMode="External"/><Relationship Id="rId119" Type="http://schemas.openxmlformats.org/officeDocument/2006/relationships/hyperlink" Target="http://ivo.garant.ru/document?id=12012604&amp;sub=2" TargetMode="External"/><Relationship Id="rId127" Type="http://schemas.openxmlformats.org/officeDocument/2006/relationships/hyperlink" Target="http://ivo.garant.ru/document?id=77582207&amp;sub=20000" TargetMode="External"/><Relationship Id="rId10" Type="http://schemas.openxmlformats.org/officeDocument/2006/relationships/hyperlink" Target="http://ivo.garant.ru/document?id=77582207&amp;sub=1001" TargetMode="External"/><Relationship Id="rId31" Type="http://schemas.openxmlformats.org/officeDocument/2006/relationships/hyperlink" Target="http://ivo.garant.ru/document?id=72175880&amp;sub=1022" TargetMode="External"/><Relationship Id="rId44" Type="http://schemas.openxmlformats.org/officeDocument/2006/relationships/hyperlink" Target="http://ivo.garant.ru/document?id=72175880&amp;sub=1231" TargetMode="External"/><Relationship Id="rId52" Type="http://schemas.openxmlformats.org/officeDocument/2006/relationships/hyperlink" Target="http://ivo.garant.ru/document?id=72175880&amp;sub=1234" TargetMode="External"/><Relationship Id="rId60" Type="http://schemas.openxmlformats.org/officeDocument/2006/relationships/hyperlink" Target="http://ivo.garant.ru/document?id=77582207&amp;sub=1072" TargetMode="External"/><Relationship Id="rId65" Type="http://schemas.openxmlformats.org/officeDocument/2006/relationships/hyperlink" Target="http://ivo.garant.ru/document?id=71739080&amp;sub=1054" TargetMode="External"/><Relationship Id="rId73" Type="http://schemas.openxmlformats.org/officeDocument/2006/relationships/hyperlink" Target="http://ivo.garant.ru/document?id=77582207&amp;sub=1079" TargetMode="External"/><Relationship Id="rId78" Type="http://schemas.openxmlformats.org/officeDocument/2006/relationships/hyperlink" Target="http://ivo.garant.ru/document?id=72175880&amp;sub=1026" TargetMode="External"/><Relationship Id="rId81" Type="http://schemas.openxmlformats.org/officeDocument/2006/relationships/hyperlink" Target="http://ivo.garant.ru/document?id=72175880&amp;sub=1027" TargetMode="External"/><Relationship Id="rId86" Type="http://schemas.openxmlformats.org/officeDocument/2006/relationships/hyperlink" Target="http://ivo.garant.ru/document?id=72175880&amp;sub=1027" TargetMode="External"/><Relationship Id="rId94" Type="http://schemas.openxmlformats.org/officeDocument/2006/relationships/hyperlink" Target="http://ivo.garant.ru/document?id=57329357&amp;sub=1013" TargetMode="External"/><Relationship Id="rId99" Type="http://schemas.openxmlformats.org/officeDocument/2006/relationships/hyperlink" Target="http://ivo.garant.ru/document?id=72175880&amp;sub=1029" TargetMode="External"/><Relationship Id="rId101" Type="http://schemas.openxmlformats.org/officeDocument/2006/relationships/image" Target="media/image1.emf"/><Relationship Id="rId122" Type="http://schemas.openxmlformats.org/officeDocument/2006/relationships/hyperlink" Target="http://ivo.garant.ru/document?id=72175880&amp;sub=1213" TargetMode="External"/><Relationship Id="rId130" Type="http://schemas.openxmlformats.org/officeDocument/2006/relationships/hyperlink" Target="http://ivo.garant.ru/document?id=77582207&amp;sub=3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2175880&amp;sub=1022" TargetMode="External"/><Relationship Id="rId13" Type="http://schemas.openxmlformats.org/officeDocument/2006/relationships/hyperlink" Target="http://ivo.garant.ru/document?id=70550730&amp;sub=28214159" TargetMode="External"/><Relationship Id="rId18" Type="http://schemas.openxmlformats.org/officeDocument/2006/relationships/hyperlink" Target="http://ivo.garant.ru/document?id=70550730&amp;sub=28302" TargetMode="External"/><Relationship Id="rId39" Type="http://schemas.openxmlformats.org/officeDocument/2006/relationships/hyperlink" Target="http://ivo.garant.ru/document?id=71039412&amp;sub=20000" TargetMode="External"/><Relationship Id="rId109" Type="http://schemas.openxmlformats.org/officeDocument/2006/relationships/image" Target="media/image3.emf"/><Relationship Id="rId34" Type="http://schemas.openxmlformats.org/officeDocument/2006/relationships/hyperlink" Target="http://ivo.garant.ru/document?id=12057576&amp;sub=1000" TargetMode="External"/><Relationship Id="rId50" Type="http://schemas.openxmlformats.org/officeDocument/2006/relationships/hyperlink" Target="http://ivo.garant.ru/document?id=72175880&amp;sub=1233" TargetMode="External"/><Relationship Id="rId55" Type="http://schemas.openxmlformats.org/officeDocument/2006/relationships/hyperlink" Target="http://ivo.garant.ru/document?id=57329357&amp;sub=1067" TargetMode="External"/><Relationship Id="rId76" Type="http://schemas.openxmlformats.org/officeDocument/2006/relationships/hyperlink" Target="http://ivo.garant.ru/document?id=72175880&amp;sub=1243" TargetMode="External"/><Relationship Id="rId97" Type="http://schemas.openxmlformats.org/officeDocument/2006/relationships/hyperlink" Target="http://ivo.garant.ru/document?id=12012604&amp;sub=934" TargetMode="External"/><Relationship Id="rId104" Type="http://schemas.openxmlformats.org/officeDocument/2006/relationships/hyperlink" Target="http://ivo.garant.ru/document?id=72175880&amp;sub=1210" TargetMode="External"/><Relationship Id="rId120" Type="http://schemas.openxmlformats.org/officeDocument/2006/relationships/hyperlink" Target="http://ivo.garant.ru/document?id=72175880&amp;sub=1213" TargetMode="External"/><Relationship Id="rId125" Type="http://schemas.openxmlformats.org/officeDocument/2006/relationships/hyperlink" Target="http://ivo.garant.ru/document?id=77582207&amp;sub=10000" TargetMode="External"/><Relationship Id="rId7" Type="http://schemas.openxmlformats.org/officeDocument/2006/relationships/hyperlink" Target="http://ivo.garant.ru/document?id=72175880&amp;sub=10021" TargetMode="External"/><Relationship Id="rId71" Type="http://schemas.openxmlformats.org/officeDocument/2006/relationships/hyperlink" Target="http://ivo.garant.ru/document?id=57329357&amp;sub=1077" TargetMode="External"/><Relationship Id="rId92" Type="http://schemas.openxmlformats.org/officeDocument/2006/relationships/hyperlink" Target="http://ivo.garant.ru/document?id=77582207&amp;sub=1011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71948672&amp;sub=1000" TargetMode="External"/><Relationship Id="rId24" Type="http://schemas.openxmlformats.org/officeDocument/2006/relationships/hyperlink" Target="http://ivo.garant.ru/document?id=70550730&amp;sub=29105" TargetMode="External"/><Relationship Id="rId40" Type="http://schemas.openxmlformats.org/officeDocument/2006/relationships/hyperlink" Target="http://ivo.garant.ru/document?id=71039412&amp;sub=0" TargetMode="External"/><Relationship Id="rId45" Type="http://schemas.openxmlformats.org/officeDocument/2006/relationships/hyperlink" Target="http://ivo.garant.ru/document?id=77582207&amp;sub=1061" TargetMode="External"/><Relationship Id="rId66" Type="http://schemas.openxmlformats.org/officeDocument/2006/relationships/hyperlink" Target="http://ivo.garant.ru/document?id=57329357&amp;sub=1075" TargetMode="External"/><Relationship Id="rId87" Type="http://schemas.openxmlformats.org/officeDocument/2006/relationships/hyperlink" Target="http://ivo.garant.ru/document?id=72175880&amp;sub=1028" TargetMode="External"/><Relationship Id="rId110" Type="http://schemas.openxmlformats.org/officeDocument/2006/relationships/image" Target="media/image4.emf"/><Relationship Id="rId115" Type="http://schemas.openxmlformats.org/officeDocument/2006/relationships/image" Target="media/image6.emf"/><Relationship Id="rId131" Type="http://schemas.openxmlformats.org/officeDocument/2006/relationships/fontTable" Target="fontTable.xml"/><Relationship Id="rId61" Type="http://schemas.openxmlformats.org/officeDocument/2006/relationships/hyperlink" Target="http://ivo.garant.ru/document?id=71739080&amp;sub=1052" TargetMode="External"/><Relationship Id="rId82" Type="http://schemas.openxmlformats.org/officeDocument/2006/relationships/hyperlink" Target="http://ivo.garant.ru/document?id=72175880&amp;sub=1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8484</Words>
  <Characters>48363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</cp:lastModifiedBy>
  <cp:revision>2</cp:revision>
  <dcterms:created xsi:type="dcterms:W3CDTF">2019-07-28T21:41:00Z</dcterms:created>
  <dcterms:modified xsi:type="dcterms:W3CDTF">2019-07-28T21:41:00Z</dcterms:modified>
</cp:coreProperties>
</file>